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DD0" w:rsidRPr="00450AB6" w:rsidRDefault="00215D6A" w:rsidP="00C25257">
      <w:pPr>
        <w:widowControl w:val="0"/>
        <w:autoSpaceDE w:val="0"/>
        <w:autoSpaceDN w:val="0"/>
        <w:adjustRightInd w:val="0"/>
        <w:spacing w:after="0" w:line="240" w:lineRule="auto"/>
        <w:jc w:val="both"/>
        <w:rPr>
          <w:rFonts w:ascii="Times New Roman" w:hAnsi="Times New Roman"/>
          <w:sz w:val="28"/>
          <w:szCs w:val="28"/>
        </w:rPr>
      </w:pPr>
      <w:r w:rsidRPr="00450AB6">
        <w:rPr>
          <w:rFonts w:ascii="Times New Roman" w:hAnsi="Times New Roman"/>
          <w:b/>
          <w:bCs/>
          <w:color w:val="000000"/>
          <w:sz w:val="28"/>
          <w:szCs w:val="28"/>
        </w:rPr>
        <w:t>Пояснительная записка к докладу главы по оценке эффективности ОМСУ (607 указ)</w:t>
      </w:r>
    </w:p>
    <w:p w:rsidR="006C6DD0" w:rsidRPr="00AC5094" w:rsidRDefault="006C6DD0" w:rsidP="00C25257">
      <w:pPr>
        <w:widowControl w:val="0"/>
        <w:autoSpaceDE w:val="0"/>
        <w:autoSpaceDN w:val="0"/>
        <w:adjustRightInd w:val="0"/>
        <w:spacing w:after="0" w:line="240" w:lineRule="auto"/>
        <w:jc w:val="both"/>
        <w:rPr>
          <w:rFonts w:ascii="Times New Roman" w:hAnsi="Times New Roman"/>
          <w:color w:val="000000"/>
          <w:sz w:val="16"/>
          <w:szCs w:val="16"/>
        </w:rPr>
      </w:pPr>
    </w:p>
    <w:p w:rsidR="006C6DD0" w:rsidRPr="00450AB6" w:rsidRDefault="00215D6A" w:rsidP="00C25257">
      <w:pPr>
        <w:widowControl w:val="0"/>
        <w:autoSpaceDE w:val="0"/>
        <w:autoSpaceDN w:val="0"/>
        <w:adjustRightInd w:val="0"/>
        <w:spacing w:after="0" w:line="240" w:lineRule="auto"/>
        <w:jc w:val="both"/>
        <w:rPr>
          <w:rFonts w:ascii="Times New Roman" w:hAnsi="Times New Roman"/>
          <w:color w:val="000000"/>
          <w:sz w:val="28"/>
          <w:szCs w:val="28"/>
        </w:rPr>
      </w:pPr>
      <w:r w:rsidRPr="00450AB6">
        <w:rPr>
          <w:rFonts w:ascii="Times New Roman" w:hAnsi="Times New Roman"/>
          <w:b/>
          <w:bCs/>
          <w:color w:val="000000"/>
          <w:sz w:val="28"/>
          <w:szCs w:val="28"/>
        </w:rPr>
        <w:t xml:space="preserve">I. Экономическое развитие </w:t>
      </w:r>
    </w:p>
    <w:p w:rsidR="006C6DD0" w:rsidRPr="00AC5094" w:rsidRDefault="006C6DD0">
      <w:pPr>
        <w:widowControl w:val="0"/>
        <w:autoSpaceDE w:val="0"/>
        <w:autoSpaceDN w:val="0"/>
        <w:adjustRightInd w:val="0"/>
        <w:spacing w:after="0" w:line="240" w:lineRule="auto"/>
        <w:rPr>
          <w:rFonts w:ascii="Times New Roman" w:hAnsi="Times New Roman"/>
          <w:color w:val="000000"/>
          <w:sz w:val="16"/>
          <w:szCs w:val="16"/>
        </w:rPr>
      </w:pPr>
    </w:p>
    <w:p w:rsidR="006C6DD0" w:rsidRPr="00450AB6" w:rsidRDefault="00215D6A" w:rsidP="00C25257">
      <w:pPr>
        <w:widowControl w:val="0"/>
        <w:autoSpaceDE w:val="0"/>
        <w:autoSpaceDN w:val="0"/>
        <w:adjustRightInd w:val="0"/>
        <w:spacing w:after="0" w:line="240" w:lineRule="auto"/>
        <w:jc w:val="both"/>
        <w:rPr>
          <w:rFonts w:ascii="Times New Roman" w:hAnsi="Times New Roman"/>
          <w:color w:val="000000"/>
          <w:sz w:val="28"/>
          <w:szCs w:val="28"/>
        </w:rPr>
      </w:pPr>
      <w:r w:rsidRPr="00450AB6">
        <w:rPr>
          <w:rFonts w:ascii="Times New Roman" w:hAnsi="Times New Roman"/>
          <w:b/>
          <w:bCs/>
          <w:color w:val="000000"/>
          <w:sz w:val="28"/>
          <w:szCs w:val="28"/>
        </w:rPr>
        <w:t>1. Число субъектов малого и среднего предпринимательства, 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6C6DD0" w:rsidRPr="00AC5094" w:rsidRDefault="006C6DD0">
      <w:pPr>
        <w:widowControl w:val="0"/>
        <w:autoSpaceDE w:val="0"/>
        <w:autoSpaceDN w:val="0"/>
        <w:adjustRightInd w:val="0"/>
        <w:spacing w:after="0" w:line="240" w:lineRule="auto"/>
        <w:rPr>
          <w:rFonts w:ascii="Times New Roman" w:hAnsi="Times New Roman"/>
          <w:sz w:val="16"/>
          <w:szCs w:val="16"/>
        </w:rPr>
      </w:pPr>
    </w:p>
    <w:p w:rsidR="006C6DD0" w:rsidRPr="00450AB6" w:rsidRDefault="00215D6A" w:rsidP="00AC5094">
      <w:pPr>
        <w:autoSpaceDE w:val="0"/>
        <w:autoSpaceDN w:val="0"/>
        <w:adjustRightInd w:val="0"/>
        <w:spacing w:after="0" w:line="240" w:lineRule="auto"/>
        <w:ind w:firstLine="709"/>
        <w:jc w:val="both"/>
        <w:rPr>
          <w:rFonts w:ascii="Times New Roman" w:hAnsi="Times New Roman"/>
          <w:sz w:val="28"/>
          <w:szCs w:val="28"/>
        </w:rPr>
      </w:pPr>
      <w:proofErr w:type="gramStart"/>
      <w:r w:rsidRPr="00450AB6">
        <w:rPr>
          <w:rFonts w:ascii="Times New Roman" w:hAnsi="Times New Roman"/>
          <w:sz w:val="28"/>
          <w:szCs w:val="28"/>
        </w:rPr>
        <w:t xml:space="preserve">Данные за 2023 год сформированы на основе показателей Единого реестра малого и среднего предпринимательства, ведением которого занимается Федеральная налоговая служба России и формы федерального статистического наблюдения </w:t>
      </w:r>
      <w:r w:rsidRPr="00450AB6">
        <w:rPr>
          <w:rFonts w:ascii="Times New Roman" w:hAnsi="Times New Roman"/>
          <w:spacing w:val="-2"/>
          <w:sz w:val="28"/>
          <w:szCs w:val="28"/>
        </w:rPr>
        <w:t xml:space="preserve">№ 1-ИП «Сведения о деятельности индивидуального предпринимателя», № МП (микро) «Сведения об основных показателях деятельности </w:t>
      </w:r>
      <w:proofErr w:type="spellStart"/>
      <w:r w:rsidRPr="00450AB6">
        <w:rPr>
          <w:rFonts w:ascii="Times New Roman" w:hAnsi="Times New Roman"/>
          <w:spacing w:val="-2"/>
          <w:sz w:val="28"/>
          <w:szCs w:val="28"/>
        </w:rPr>
        <w:t>микропредприятия</w:t>
      </w:r>
      <w:proofErr w:type="spellEnd"/>
      <w:r w:rsidRPr="00450AB6">
        <w:rPr>
          <w:rFonts w:ascii="Times New Roman" w:hAnsi="Times New Roman"/>
          <w:spacing w:val="-2"/>
          <w:sz w:val="28"/>
          <w:szCs w:val="28"/>
        </w:rPr>
        <w:t>»</w:t>
      </w:r>
      <w:r w:rsidRPr="00450AB6">
        <w:rPr>
          <w:rFonts w:ascii="Times New Roman" w:hAnsi="Times New Roman"/>
          <w:sz w:val="28"/>
          <w:szCs w:val="28"/>
        </w:rPr>
        <w:t xml:space="preserve">, № ПМ «Сведения об основных показателях деятельности малого предприятия», № 1-предприятие «Основные сведения о деятельности </w:t>
      </w:r>
      <w:r w:rsidRPr="00450AB6">
        <w:rPr>
          <w:rFonts w:ascii="Times New Roman" w:hAnsi="Times New Roman"/>
          <w:spacing w:val="-7"/>
          <w:sz w:val="28"/>
          <w:szCs w:val="28"/>
        </w:rPr>
        <w:t>организации»</w:t>
      </w:r>
      <w:r w:rsidRPr="00450AB6">
        <w:rPr>
          <w:rFonts w:ascii="Times New Roman" w:hAnsi="Times New Roman"/>
          <w:sz w:val="28"/>
          <w:szCs w:val="28"/>
        </w:rPr>
        <w:t xml:space="preserve"> и Единого реестра малого и среднего</w:t>
      </w:r>
      <w:proofErr w:type="gramEnd"/>
      <w:r w:rsidRPr="00450AB6">
        <w:rPr>
          <w:rFonts w:ascii="Times New Roman" w:hAnsi="Times New Roman"/>
          <w:sz w:val="28"/>
          <w:szCs w:val="28"/>
        </w:rPr>
        <w:t xml:space="preserve"> предпринимательства, ведением которого занимается Федеральная налоговая служба России.</w:t>
      </w:r>
    </w:p>
    <w:p w:rsidR="006C6DD0" w:rsidRPr="00450AB6" w:rsidRDefault="00215D6A" w:rsidP="00C25257">
      <w:pPr>
        <w:autoSpaceDE w:val="0"/>
        <w:autoSpaceDN w:val="0"/>
        <w:adjustRightInd w:val="0"/>
        <w:spacing w:after="0" w:line="240" w:lineRule="auto"/>
        <w:ind w:firstLine="740"/>
        <w:jc w:val="both"/>
        <w:rPr>
          <w:rFonts w:ascii="Times New Roman" w:hAnsi="Times New Roman"/>
          <w:sz w:val="28"/>
          <w:szCs w:val="28"/>
        </w:rPr>
      </w:pPr>
      <w:r w:rsidRPr="00450AB6">
        <w:rPr>
          <w:rFonts w:ascii="Times New Roman" w:hAnsi="Times New Roman"/>
          <w:sz w:val="28"/>
          <w:szCs w:val="28"/>
        </w:rPr>
        <w:t>По состоянию на 01.01.2024 на территории Назаровского района действует 18 малых предприятий, 1 среднее предприятие и 209 индивидуальных предпринимателей.</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xml:space="preserve">Число субъектов малого и среднего предпринимательства на 31.12.2023 возросло по сравнению с 2022 годом с 107,98 до 114,36 ед. на 10000 чел. за счет </w:t>
      </w:r>
      <w:r w:rsidRPr="00450AB6">
        <w:rPr>
          <w:rFonts w:ascii="Times New Roman" w:hAnsi="Times New Roman"/>
          <w:color w:val="000000"/>
          <w:sz w:val="28"/>
          <w:szCs w:val="28"/>
        </w:rPr>
        <w:t>9 вновь созданных индивидуальных предпринимателей. П</w:t>
      </w:r>
      <w:r w:rsidRPr="00450AB6">
        <w:rPr>
          <w:rFonts w:ascii="Times New Roman" w:hAnsi="Times New Roman"/>
          <w:sz w:val="28"/>
          <w:szCs w:val="28"/>
        </w:rPr>
        <w:t xml:space="preserve">о оценке в 2024 году значение данного показателя составит 118,26 ед. на 10000 чел., в 2025 – 121,79 ед. на 10000 чел., в 2026 – 124,95 ед. </w:t>
      </w:r>
      <w:proofErr w:type="gramStart"/>
      <w:r w:rsidRPr="00450AB6">
        <w:rPr>
          <w:rFonts w:ascii="Times New Roman" w:hAnsi="Times New Roman"/>
          <w:sz w:val="28"/>
          <w:szCs w:val="28"/>
        </w:rPr>
        <w:t>на</w:t>
      </w:r>
      <w:proofErr w:type="gramEnd"/>
      <w:r w:rsidRPr="00450AB6">
        <w:rPr>
          <w:rFonts w:ascii="Times New Roman" w:hAnsi="Times New Roman"/>
          <w:sz w:val="28"/>
          <w:szCs w:val="28"/>
        </w:rPr>
        <w:t xml:space="preserve"> 10000 чел.</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Отраслевая структура малых предприятий сложилась следующим образом: в сфере торговли 9 предприятий, 2 хлебоприемных предприятия, 2 в сфере сельского хозяйства, по одному предприятию: по продаже недвижимости, в производстве пара и горячей воды,  в здравоохранении, в производстве электромонтажных работ, в производстве изделий из бетона.</w:t>
      </w:r>
    </w:p>
    <w:p w:rsidR="006C6DD0" w:rsidRPr="00450AB6" w:rsidRDefault="00215D6A">
      <w:pPr>
        <w:autoSpaceDE w:val="0"/>
        <w:autoSpaceDN w:val="0"/>
        <w:adjustRightInd w:val="0"/>
        <w:spacing w:after="0" w:line="240" w:lineRule="auto"/>
        <w:ind w:firstLine="708"/>
        <w:jc w:val="both"/>
        <w:rPr>
          <w:rFonts w:ascii="Times New Roman" w:hAnsi="Times New Roman"/>
          <w:sz w:val="28"/>
          <w:szCs w:val="28"/>
        </w:rPr>
      </w:pPr>
      <w:r w:rsidRPr="00450AB6">
        <w:rPr>
          <w:rFonts w:ascii="Times New Roman" w:hAnsi="Times New Roman"/>
          <w:sz w:val="28"/>
          <w:szCs w:val="28"/>
        </w:rPr>
        <w:t xml:space="preserve">Отраслевая структура индивидуальных предпринимателей охватывает следующие отрасли экономики: торговля и общественное питание (91) – 43,5 %, транспорт и связь (24) - 11,5 %, сельское хозяйство, охота и лесное хозяйство (27) - 12,9 %,строительство (23) – 11,0%, обрабатывающие производства (9) – 4,3 %, операции с недвижимым имуществом (14) – 6,7%, прочие (21) - 10,1 %. </w:t>
      </w:r>
    </w:p>
    <w:p w:rsidR="006C6DD0" w:rsidRPr="00450AB6" w:rsidRDefault="00215D6A" w:rsidP="00C25257">
      <w:pPr>
        <w:autoSpaceDE w:val="0"/>
        <w:autoSpaceDN w:val="0"/>
        <w:adjustRightInd w:val="0"/>
        <w:spacing w:after="0" w:line="240" w:lineRule="auto"/>
        <w:ind w:left="80" w:firstLine="629"/>
        <w:jc w:val="both"/>
        <w:rPr>
          <w:rFonts w:ascii="Times New Roman" w:hAnsi="Times New Roman"/>
          <w:sz w:val="28"/>
          <w:szCs w:val="28"/>
        </w:rPr>
      </w:pPr>
      <w:r w:rsidRPr="00450AB6">
        <w:rPr>
          <w:rFonts w:ascii="Times New Roman" w:hAnsi="Times New Roman"/>
          <w:sz w:val="28"/>
          <w:szCs w:val="28"/>
        </w:rPr>
        <w:t>Сектор малого и среднего бизнеса в районе не является  определяющим на рынке труда, но уже сегодня играет важную роль в снижении уровня безработицы в районе.</w:t>
      </w:r>
    </w:p>
    <w:p w:rsidR="006C6DD0" w:rsidRPr="00450AB6" w:rsidRDefault="00215D6A">
      <w:pPr>
        <w:autoSpaceDE w:val="0"/>
        <w:autoSpaceDN w:val="0"/>
        <w:adjustRightInd w:val="0"/>
        <w:spacing w:after="0" w:line="240" w:lineRule="auto"/>
        <w:ind w:firstLine="708"/>
        <w:jc w:val="both"/>
        <w:rPr>
          <w:rFonts w:ascii="Times New Roman" w:hAnsi="Times New Roman"/>
          <w:sz w:val="28"/>
          <w:szCs w:val="28"/>
          <w:highlight w:val="white"/>
        </w:rPr>
      </w:pPr>
      <w:r w:rsidRPr="00450AB6">
        <w:rPr>
          <w:rFonts w:ascii="Times New Roman" w:hAnsi="Times New Roman"/>
          <w:sz w:val="28"/>
          <w:szCs w:val="28"/>
          <w:highlight w:val="white"/>
        </w:rPr>
        <w:t xml:space="preserve">Среднесписочная численность работников у субъектов малого и среднего предпринимательства по состоянию на 01.01.2024 составила 339 чел., и </w:t>
      </w:r>
      <w:r w:rsidRPr="00450AB6">
        <w:rPr>
          <w:rFonts w:ascii="Times New Roman" w:hAnsi="Times New Roman"/>
          <w:sz w:val="28"/>
          <w:szCs w:val="28"/>
          <w:highlight w:val="white"/>
        </w:rPr>
        <w:lastRenderedPageBreak/>
        <w:t>снизилась к соответствующему периоду прошлого года на 0,3 %. причина, снижение численности работников среднего предприятия.</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xml:space="preserve">За 2023 год среднемесячная заработная плата организаций малого бизнеса составила 31987 рублей, что на 22,3 % выше уровня заработной платы соответствующего периода прошлого года. Ожидается рост среднемесячной номинальной заработной платы работников в связи с повышением минимального </w:t>
      </w:r>
      <w:proofErr w:type="gramStart"/>
      <w:r w:rsidRPr="00450AB6">
        <w:rPr>
          <w:rFonts w:ascii="Times New Roman" w:hAnsi="Times New Roman"/>
          <w:sz w:val="28"/>
          <w:szCs w:val="28"/>
        </w:rPr>
        <w:t>размера оплаты труда</w:t>
      </w:r>
      <w:proofErr w:type="gramEnd"/>
      <w:r w:rsidRPr="00450AB6">
        <w:rPr>
          <w:rFonts w:ascii="Times New Roman" w:hAnsi="Times New Roman"/>
          <w:sz w:val="28"/>
          <w:szCs w:val="28"/>
        </w:rPr>
        <w:t xml:space="preserve"> и проведением ежегодной индексации оплаты труда работников крупных и средних предприятий на уровень инфляции.</w:t>
      </w:r>
    </w:p>
    <w:p w:rsidR="006C6DD0" w:rsidRPr="00450AB6" w:rsidRDefault="00215D6A">
      <w:pPr>
        <w:autoSpaceDE w:val="0"/>
        <w:autoSpaceDN w:val="0"/>
        <w:adjustRightInd w:val="0"/>
        <w:spacing w:after="0" w:line="240" w:lineRule="auto"/>
        <w:ind w:firstLine="708"/>
        <w:jc w:val="both"/>
        <w:rPr>
          <w:rFonts w:ascii="Times New Roman" w:hAnsi="Times New Roman"/>
          <w:sz w:val="28"/>
          <w:szCs w:val="28"/>
        </w:rPr>
      </w:pPr>
      <w:r w:rsidRPr="00450AB6">
        <w:rPr>
          <w:rFonts w:ascii="Times New Roman" w:hAnsi="Times New Roman"/>
          <w:sz w:val="28"/>
          <w:szCs w:val="28"/>
        </w:rPr>
        <w:t>Наблюдается рост выручки от продаж предприятий малого бизнеса за 2023 год на 18,0 % и составил 407,6 млн. руб. (2022 год –345,1 млн. руб.).</w:t>
      </w:r>
    </w:p>
    <w:p w:rsidR="006C6DD0" w:rsidRPr="00450AB6" w:rsidRDefault="00215D6A">
      <w:pPr>
        <w:autoSpaceDE w:val="0"/>
        <w:autoSpaceDN w:val="0"/>
        <w:adjustRightInd w:val="0"/>
        <w:spacing w:after="0" w:line="240" w:lineRule="auto"/>
        <w:ind w:firstLine="723"/>
        <w:jc w:val="both"/>
        <w:rPr>
          <w:rFonts w:ascii="Times New Roman" w:hAnsi="Times New Roman"/>
          <w:sz w:val="28"/>
          <w:szCs w:val="28"/>
        </w:rPr>
      </w:pPr>
      <w:r w:rsidRPr="00450AB6">
        <w:rPr>
          <w:rFonts w:ascii="Times New Roman" w:hAnsi="Times New Roman"/>
          <w:sz w:val="28"/>
          <w:szCs w:val="28"/>
        </w:rPr>
        <w:t xml:space="preserve">Уровень зарегистрированной безработицы в районе по состоянию на 01.01.2024 года составил 0,7 %, численность безработных граждан на конец периода - 75 человек, на начало предыдущего года 90 человек, снижение уровня зарегистрированной безработицы на 16,7%. </w:t>
      </w:r>
    </w:p>
    <w:p w:rsidR="006C6DD0" w:rsidRPr="00450AB6" w:rsidRDefault="00215D6A">
      <w:pPr>
        <w:autoSpaceDE w:val="0"/>
        <w:autoSpaceDN w:val="0"/>
        <w:adjustRightInd w:val="0"/>
        <w:spacing w:after="0" w:line="240" w:lineRule="auto"/>
        <w:ind w:firstLine="720"/>
        <w:jc w:val="both"/>
        <w:rPr>
          <w:rFonts w:ascii="Times New Roman" w:hAnsi="Times New Roman"/>
          <w:sz w:val="28"/>
          <w:szCs w:val="28"/>
        </w:rPr>
      </w:pPr>
      <w:r w:rsidRPr="00450AB6">
        <w:rPr>
          <w:rFonts w:ascii="Times New Roman" w:hAnsi="Times New Roman"/>
          <w:sz w:val="28"/>
          <w:szCs w:val="28"/>
        </w:rPr>
        <w:t xml:space="preserve">Среди субъектов малого предпринимательства достаточно высокая инвестиционная активность. За 2023 год объем инвестиций составил 103,2 млн. руб. рост к соответствующему периоду прошлого года составил 43,1% (2022 год 72,0 млн. руб.). </w:t>
      </w:r>
      <w:proofErr w:type="gramStart"/>
      <w:r w:rsidRPr="00450AB6">
        <w:rPr>
          <w:rFonts w:ascii="Times New Roman" w:hAnsi="Times New Roman"/>
          <w:sz w:val="28"/>
          <w:szCs w:val="28"/>
        </w:rPr>
        <w:t xml:space="preserve">Индивидуальными предпринимателями приобретен магазин в п. Красная Сопка, сумма сделки составила 5,6 млн. руб., автозаправочная станция с магазином с. </w:t>
      </w:r>
      <w:proofErr w:type="spellStart"/>
      <w:r w:rsidRPr="00450AB6">
        <w:rPr>
          <w:rFonts w:ascii="Times New Roman" w:hAnsi="Times New Roman"/>
          <w:sz w:val="28"/>
          <w:szCs w:val="28"/>
        </w:rPr>
        <w:t>Сереуль</w:t>
      </w:r>
      <w:proofErr w:type="spellEnd"/>
      <w:r w:rsidRPr="00450AB6">
        <w:rPr>
          <w:rFonts w:ascii="Times New Roman" w:hAnsi="Times New Roman"/>
          <w:sz w:val="28"/>
          <w:szCs w:val="28"/>
        </w:rPr>
        <w:t xml:space="preserve"> - 6,0 млн. руб. Осуществлено строительство, модернизация и ремонт объектов производственного назначения малых предприятий ООО «Красносопкинское хлебоприемное» и «ООО «</w:t>
      </w:r>
      <w:proofErr w:type="spellStart"/>
      <w:r w:rsidRPr="00450AB6">
        <w:rPr>
          <w:rFonts w:ascii="Times New Roman" w:hAnsi="Times New Roman"/>
          <w:sz w:val="28"/>
          <w:szCs w:val="28"/>
        </w:rPr>
        <w:t>Гляденское</w:t>
      </w:r>
      <w:proofErr w:type="spellEnd"/>
      <w:r w:rsidRPr="00450AB6">
        <w:rPr>
          <w:rFonts w:ascii="Times New Roman" w:hAnsi="Times New Roman"/>
          <w:sz w:val="28"/>
          <w:szCs w:val="28"/>
        </w:rPr>
        <w:t xml:space="preserve"> Хлебоприемное» общей стоимостью 40,2 млн. руб. Малые и средние предприятия в 2023 году инвестировали средства в оборудование и спецтехнику, сумма инвестиций</w:t>
      </w:r>
      <w:proofErr w:type="gramEnd"/>
      <w:r w:rsidRPr="00450AB6">
        <w:rPr>
          <w:rFonts w:ascii="Times New Roman" w:hAnsi="Times New Roman"/>
          <w:sz w:val="28"/>
          <w:szCs w:val="28"/>
        </w:rPr>
        <w:t xml:space="preserve"> составила 51,3 млн. руб.</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В целях обеспечения субъектам малого и среднего предпринимательства имущественной поддержкой утвержден перечень недвижимого муниципального имущества для предоставления во владение или пользование на долгосрочной основе.</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xml:space="preserve">В 2023 году оказана поддержка 2 субъектам малого и среднего предпринимательства оформлении документов для получения грантовой поддержки. Передано в аренду 7 объектов недвижимого муниципального имущества. Предприниматели получают финансовую поддержку в территориальном отделении КГКУ «Управление социальной защиты населения по </w:t>
      </w:r>
      <w:proofErr w:type="gramStart"/>
      <w:r w:rsidRPr="00450AB6">
        <w:rPr>
          <w:rFonts w:ascii="Times New Roman" w:hAnsi="Times New Roman"/>
          <w:sz w:val="28"/>
          <w:szCs w:val="28"/>
        </w:rPr>
        <w:t>г</w:t>
      </w:r>
      <w:proofErr w:type="gramEnd"/>
      <w:r w:rsidRPr="00450AB6">
        <w:rPr>
          <w:rFonts w:ascii="Times New Roman" w:hAnsi="Times New Roman"/>
          <w:sz w:val="28"/>
          <w:szCs w:val="28"/>
        </w:rPr>
        <w:t>. Назарово и Назаровскому району Красноярского края, в КГКУ «Центр занятости населения города Назарово».</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xml:space="preserve">В течение года 84 СМСП и </w:t>
      </w:r>
      <w:proofErr w:type="spellStart"/>
      <w:r w:rsidRPr="00450AB6">
        <w:rPr>
          <w:rFonts w:ascii="Times New Roman" w:hAnsi="Times New Roman"/>
          <w:sz w:val="28"/>
          <w:szCs w:val="28"/>
        </w:rPr>
        <w:t>самозанятым</w:t>
      </w:r>
      <w:proofErr w:type="spellEnd"/>
      <w:r w:rsidRPr="00450AB6">
        <w:rPr>
          <w:rFonts w:ascii="Times New Roman" w:hAnsi="Times New Roman"/>
          <w:sz w:val="28"/>
          <w:szCs w:val="28"/>
        </w:rPr>
        <w:t xml:space="preserve"> оказана консультационно-информационная услуга по вопросам ведения деятельности, получения субсидий и грантов.</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xml:space="preserve">В целях популяризации роли предпринимательства и формирования в обществе положительного образа предпринимателя размещено 10 материалов в </w:t>
      </w:r>
      <w:r w:rsidRPr="00450AB6">
        <w:rPr>
          <w:rFonts w:ascii="Times New Roman" w:hAnsi="Times New Roman"/>
          <w:sz w:val="28"/>
          <w:szCs w:val="28"/>
        </w:rPr>
        <w:lastRenderedPageBreak/>
        <w:t>сети Интернет на сайте округа, социальных сетях и в местных печатных изданиях.</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xml:space="preserve">С целью информирования </w:t>
      </w:r>
      <w:proofErr w:type="spellStart"/>
      <w:proofErr w:type="gramStart"/>
      <w:r w:rsidRPr="00450AB6">
        <w:rPr>
          <w:rFonts w:ascii="Times New Roman" w:hAnsi="Times New Roman"/>
          <w:sz w:val="28"/>
          <w:szCs w:val="28"/>
        </w:rPr>
        <w:t>бизнес-сообщества</w:t>
      </w:r>
      <w:proofErr w:type="spellEnd"/>
      <w:proofErr w:type="gramEnd"/>
      <w:r w:rsidRPr="00450AB6">
        <w:rPr>
          <w:rFonts w:ascii="Times New Roman" w:hAnsi="Times New Roman"/>
          <w:sz w:val="28"/>
          <w:szCs w:val="28"/>
        </w:rPr>
        <w:t xml:space="preserve"> на официальном сайте администрации Назаровского района ведется раздел «Малое и среднее предпринимательство», содержащие информацию о существующих формах поддержки на уровне региона и муниципалитета, ссылки на региональные и федеральные информационные системы, обеспечивающие экономическую, правовую и иную необходимую для предпринимателей осведомлённость.</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В плановом периоде 2024-2026 годы уровень развития малого и среднего предпринимательства Назаровского муниципального района будет характеризоваться комплексной системой мер поддержки предпринимательской деятельности:</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осуществление информационно-консультационной поддержки предпринимателей посредством предоставления актуальной необходимой информации в части действующего законодательства;</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финансовой поддержки предпринимателей и самозанятых граждан – путем предоставления субсидий на возмещение части расходов связанных: с приобретением и созданием основных средств и началом предпринимательской деятельности; с уплатой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с приобретением оборудования в целях создания и (или) развития, либо модернизации производства товаров (работ, услуг) в рамках реализуемой муниципальной программы;</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имущественной поддержкой предпринимателей и самозанятых граждан с целью снижения затрат при производстве товаров, работ, услуг.</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Помимо основных видов поддержки малого и среднего бизнеса на территории округа будут организовываться, и проводиться мероприятия (ярмарки, тренинги), направленные на популяризацию предпринимательской деятельности и формирование положительного образа предпринимателя с привлечением успешных предпринимателей.</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Реализация вышеперечисленных мероприятий будет способствовать увеличению количества субъектов малого и среднего предпринимательства до 124,95 ед. на 10000 человек населения к 2026 году, значительное увеличение показателя обусловлено снижением численности постоянного населения.</w:t>
      </w:r>
    </w:p>
    <w:tbl>
      <w:tblPr>
        <w:tblW w:w="0" w:type="auto"/>
        <w:tblInd w:w="94" w:type="dxa"/>
        <w:tblLayout w:type="fixed"/>
        <w:tblLook w:val="0000"/>
      </w:tblPr>
      <w:tblGrid>
        <w:gridCol w:w="4976"/>
        <w:gridCol w:w="960"/>
        <w:gridCol w:w="960"/>
        <w:gridCol w:w="960"/>
        <w:gridCol w:w="960"/>
        <w:gridCol w:w="960"/>
      </w:tblGrid>
      <w:tr w:rsidR="006C6DD0" w:rsidRPr="00215D6A">
        <w:trPr>
          <w:trHeight w:val="315"/>
        </w:trPr>
        <w:tc>
          <w:tcPr>
            <w:tcW w:w="9776" w:type="dxa"/>
            <w:gridSpan w:val="6"/>
            <w:tcBorders>
              <w:top w:val="nil"/>
              <w:left w:val="nil"/>
              <w:bottom w:val="nil"/>
              <w:right w:val="nil"/>
            </w:tcBorders>
            <w:vAlign w:val="center"/>
          </w:tcPr>
          <w:p w:rsidR="00C25257" w:rsidRPr="00AC5094" w:rsidRDefault="00C25257">
            <w:pPr>
              <w:autoSpaceDE w:val="0"/>
              <w:autoSpaceDN w:val="0"/>
              <w:adjustRightInd w:val="0"/>
              <w:spacing w:after="0" w:line="240" w:lineRule="auto"/>
              <w:jc w:val="center"/>
              <w:rPr>
                <w:rFonts w:ascii="Times New Roman CYR" w:eastAsiaTheme="minorEastAsia" w:hAnsi="Times New Roman CYR" w:cs="Times New Roman CYR"/>
                <w:b/>
                <w:bCs/>
                <w:sz w:val="16"/>
                <w:szCs w:val="16"/>
              </w:rPr>
            </w:pPr>
          </w:p>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215D6A">
              <w:rPr>
                <w:rFonts w:ascii="Times New Roman CYR" w:eastAsiaTheme="minorEastAsia" w:hAnsi="Times New Roman CYR" w:cs="Times New Roman CYR"/>
                <w:b/>
                <w:bCs/>
                <w:sz w:val="24"/>
                <w:szCs w:val="24"/>
              </w:rPr>
              <w:t>Расчетная таблица к показателям:</w:t>
            </w:r>
          </w:p>
        </w:tc>
      </w:tr>
      <w:tr w:rsidR="006C6DD0" w:rsidRPr="00215D6A">
        <w:trPr>
          <w:trHeight w:val="1665"/>
        </w:trPr>
        <w:tc>
          <w:tcPr>
            <w:tcW w:w="9776" w:type="dxa"/>
            <w:gridSpan w:val="6"/>
            <w:tcBorders>
              <w:top w:val="nil"/>
              <w:left w:val="nil"/>
              <w:bottom w:val="nil"/>
              <w:right w:val="nil"/>
            </w:tcBorders>
            <w:vAlign w:val="center"/>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1. Число субъектов малого и среднего предпринимательства в расчете на 10000 человек населения</w:t>
            </w:r>
            <w:r w:rsidRPr="00215D6A">
              <w:rPr>
                <w:rFonts w:ascii="Times New Roman CYR" w:eastAsiaTheme="minorEastAsia" w:hAnsi="Times New Roman CYR" w:cs="Times New Roman CYR"/>
                <w:b/>
                <w:bCs/>
              </w:rPr>
              <w:br/>
              <w:t xml:space="preserve">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r>
      <w:tr w:rsidR="006C6DD0" w:rsidRPr="00215D6A">
        <w:trPr>
          <w:trHeight w:val="300"/>
        </w:trPr>
        <w:tc>
          <w:tcPr>
            <w:tcW w:w="4976" w:type="dxa"/>
            <w:vMerge w:val="restart"/>
            <w:tcBorders>
              <w:top w:val="single" w:sz="4" w:space="0" w:color="auto"/>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lastRenderedPageBreak/>
              <w:t>Наименование показателя и единицы измерения</w:t>
            </w:r>
          </w:p>
        </w:tc>
        <w:tc>
          <w:tcPr>
            <w:tcW w:w="4800" w:type="dxa"/>
            <w:gridSpan w:val="5"/>
            <w:tcBorders>
              <w:top w:val="single" w:sz="4" w:space="0" w:color="auto"/>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Значения показателя</w:t>
            </w:r>
          </w:p>
        </w:tc>
      </w:tr>
      <w:tr w:rsidR="006C6DD0" w:rsidRPr="00215D6A">
        <w:trPr>
          <w:trHeight w:val="600"/>
        </w:trPr>
        <w:tc>
          <w:tcPr>
            <w:tcW w:w="4976" w:type="dxa"/>
            <w:vMerge/>
            <w:tcBorders>
              <w:top w:val="single" w:sz="4" w:space="0" w:color="auto"/>
              <w:left w:val="single" w:sz="4" w:space="0" w:color="auto"/>
              <w:bottom w:val="single" w:sz="4" w:space="0" w:color="auto"/>
              <w:right w:val="single" w:sz="4" w:space="0" w:color="auto"/>
            </w:tcBorders>
            <w:vAlign w:val="center"/>
          </w:tcPr>
          <w:p w:rsidR="006C6DD0" w:rsidRPr="00215D6A" w:rsidRDefault="006C6DD0">
            <w:pPr>
              <w:autoSpaceDE w:val="0"/>
              <w:autoSpaceDN w:val="0"/>
              <w:adjustRightInd w:val="0"/>
              <w:spacing w:after="0" w:line="240" w:lineRule="auto"/>
              <w:rPr>
                <w:rFonts w:ascii="Times New Roman CYR" w:eastAsiaTheme="minorEastAsia" w:hAnsi="Times New Roman CYR" w:cs="Times New Roman CYR"/>
              </w:rPr>
            </w:pP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2022 факт</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2023 факт</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2024 оценка</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2025 прогноз</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2026 прогноз</w:t>
            </w:r>
          </w:p>
        </w:tc>
      </w:tr>
      <w:tr w:rsidR="006C6DD0" w:rsidRPr="00215D6A">
        <w:trPr>
          <w:trHeight w:val="360"/>
        </w:trPr>
        <w:tc>
          <w:tcPr>
            <w:tcW w:w="4976"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 xml:space="preserve">1. Количество малых и </w:t>
            </w:r>
            <w:proofErr w:type="spellStart"/>
            <w:r w:rsidRPr="00215D6A">
              <w:rPr>
                <w:rFonts w:ascii="Times New Roman CYR" w:eastAsiaTheme="minorEastAsia" w:hAnsi="Times New Roman CYR" w:cs="Times New Roman CYR"/>
              </w:rPr>
              <w:t>микропредприятий</w:t>
            </w:r>
            <w:proofErr w:type="spellEnd"/>
            <w:r w:rsidRPr="00215D6A">
              <w:rPr>
                <w:rFonts w:ascii="Times New Roman CYR" w:eastAsiaTheme="minorEastAsia" w:hAnsi="Times New Roman CYR" w:cs="Times New Roman CYR"/>
              </w:rPr>
              <w:t>, ед.</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18</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18</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18</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18</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18</w:t>
            </w:r>
          </w:p>
        </w:tc>
      </w:tr>
      <w:tr w:rsidR="006C6DD0" w:rsidRPr="00215D6A">
        <w:trPr>
          <w:trHeight w:val="300"/>
        </w:trPr>
        <w:tc>
          <w:tcPr>
            <w:tcW w:w="4976"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2. Количество средних предприятий, ед.</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w:t>
            </w:r>
          </w:p>
        </w:tc>
      </w:tr>
      <w:tr w:rsidR="006C6DD0" w:rsidRPr="00215D6A">
        <w:trPr>
          <w:trHeight w:val="539"/>
        </w:trPr>
        <w:tc>
          <w:tcPr>
            <w:tcW w:w="4976"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3. Количество индивидуальных предпринимателей, ед.</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203</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212</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215</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217</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218</w:t>
            </w:r>
          </w:p>
        </w:tc>
      </w:tr>
      <w:tr w:rsidR="006C6DD0" w:rsidRPr="00215D6A">
        <w:trPr>
          <w:trHeight w:val="561"/>
        </w:trPr>
        <w:tc>
          <w:tcPr>
            <w:tcW w:w="4976"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ind w:firstLine="220"/>
              <w:rPr>
                <w:rFonts w:ascii="Times New Roman CYR" w:eastAsiaTheme="minorEastAsia" w:hAnsi="Times New Roman CYR" w:cs="Times New Roman CYR"/>
              </w:rPr>
            </w:pPr>
            <w:r w:rsidRPr="00215D6A">
              <w:rPr>
                <w:rFonts w:ascii="Times New Roman CYR" w:eastAsiaTheme="minorEastAsia" w:hAnsi="Times New Roman CYR" w:cs="Times New Roman CYR"/>
              </w:rPr>
              <w:t>3.1. в том числе количество крестьянско-фермерских хозяйств, ед.</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6</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6</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6</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6</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6</w:t>
            </w:r>
          </w:p>
        </w:tc>
      </w:tr>
      <w:tr w:rsidR="006C6DD0" w:rsidRPr="00215D6A">
        <w:trPr>
          <w:trHeight w:val="980"/>
        </w:trPr>
        <w:tc>
          <w:tcPr>
            <w:tcW w:w="4976"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 xml:space="preserve">4. Численность постоянного населения муниципального, городского округа (муниципального района) </w:t>
            </w:r>
            <w:r w:rsidRPr="00215D6A">
              <w:rPr>
                <w:rFonts w:ascii="Times New Roman CYR" w:eastAsiaTheme="minorEastAsia" w:hAnsi="Times New Roman CYR" w:cs="Times New Roman CYR"/>
                <w:b/>
                <w:bCs/>
              </w:rPr>
              <w:t>на</w:t>
            </w:r>
            <w:r w:rsidRPr="00215D6A">
              <w:rPr>
                <w:rFonts w:ascii="Times New Roman CYR" w:eastAsiaTheme="minorEastAsia" w:hAnsi="Times New Roman CYR" w:cs="Times New Roman CYR"/>
              </w:rPr>
              <w:t xml:space="preserve"> </w:t>
            </w:r>
            <w:r w:rsidRPr="00215D6A">
              <w:rPr>
                <w:rFonts w:ascii="Times New Roman CYR" w:eastAsiaTheme="minorEastAsia" w:hAnsi="Times New Roman CYR" w:cs="Times New Roman CYR"/>
                <w:b/>
                <w:bCs/>
              </w:rPr>
              <w:t>конец отчетного года</w:t>
            </w:r>
            <w:r w:rsidRPr="00215D6A">
              <w:rPr>
                <w:rFonts w:ascii="Times New Roman CYR" w:eastAsiaTheme="minorEastAsia" w:hAnsi="Times New Roman CYR" w:cs="Times New Roman CYR"/>
              </w:rPr>
              <w:t>, чел.</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20560</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20200</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19787</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19377</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18967</w:t>
            </w:r>
          </w:p>
        </w:tc>
      </w:tr>
      <w:tr w:rsidR="006C6DD0" w:rsidRPr="00215D6A">
        <w:trPr>
          <w:trHeight w:val="797"/>
        </w:trPr>
        <w:tc>
          <w:tcPr>
            <w:tcW w:w="4976"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5. Число субъектов малого и среднего предпринимательства, ед. на 10 000 чел. ((стр.1+стр.2+стр.3)/стр.4*10 000)</w:t>
            </w:r>
          </w:p>
        </w:tc>
        <w:tc>
          <w:tcPr>
            <w:tcW w:w="96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107,98</w:t>
            </w:r>
          </w:p>
        </w:tc>
        <w:tc>
          <w:tcPr>
            <w:tcW w:w="96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114,36</w:t>
            </w:r>
          </w:p>
        </w:tc>
        <w:tc>
          <w:tcPr>
            <w:tcW w:w="96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118,26</w:t>
            </w:r>
          </w:p>
        </w:tc>
        <w:tc>
          <w:tcPr>
            <w:tcW w:w="96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121,79</w:t>
            </w:r>
          </w:p>
        </w:tc>
        <w:tc>
          <w:tcPr>
            <w:tcW w:w="96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124,95</w:t>
            </w:r>
          </w:p>
        </w:tc>
      </w:tr>
      <w:tr w:rsidR="006C6DD0" w:rsidRPr="00215D6A">
        <w:trPr>
          <w:trHeight w:val="567"/>
        </w:trPr>
        <w:tc>
          <w:tcPr>
            <w:tcW w:w="4976"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 xml:space="preserve">6. Среднесписочная численность работников малых и </w:t>
            </w:r>
            <w:proofErr w:type="spellStart"/>
            <w:r w:rsidRPr="00215D6A">
              <w:rPr>
                <w:rFonts w:ascii="Times New Roman CYR" w:eastAsiaTheme="minorEastAsia" w:hAnsi="Times New Roman CYR" w:cs="Times New Roman CYR"/>
              </w:rPr>
              <w:t>микропредприятий</w:t>
            </w:r>
            <w:proofErr w:type="spellEnd"/>
            <w:r w:rsidRPr="00215D6A">
              <w:rPr>
                <w:rFonts w:ascii="Times New Roman CYR" w:eastAsiaTheme="minorEastAsia" w:hAnsi="Times New Roman CYR" w:cs="Times New Roman CYR"/>
              </w:rPr>
              <w:t>, чел.</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228</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232</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232</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234</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235</w:t>
            </w:r>
          </w:p>
        </w:tc>
      </w:tr>
      <w:tr w:rsidR="006C6DD0" w:rsidRPr="00215D6A">
        <w:trPr>
          <w:trHeight w:val="703"/>
        </w:trPr>
        <w:tc>
          <w:tcPr>
            <w:tcW w:w="4976"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7. Среднесписочная численность работников у индивидуальных предпринимателей (наемных работников), чел.</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196</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204</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206</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208</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210</w:t>
            </w:r>
          </w:p>
        </w:tc>
      </w:tr>
      <w:tr w:rsidR="006C6DD0" w:rsidRPr="00215D6A">
        <w:trPr>
          <w:trHeight w:val="487"/>
        </w:trPr>
        <w:tc>
          <w:tcPr>
            <w:tcW w:w="4976"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ind w:firstLine="220"/>
              <w:rPr>
                <w:rFonts w:ascii="Times New Roman CYR" w:eastAsiaTheme="minorEastAsia" w:hAnsi="Times New Roman CYR" w:cs="Times New Roman CYR"/>
              </w:rPr>
            </w:pPr>
            <w:r w:rsidRPr="00215D6A">
              <w:rPr>
                <w:rFonts w:ascii="Times New Roman CYR" w:eastAsiaTheme="minorEastAsia" w:hAnsi="Times New Roman CYR" w:cs="Times New Roman CYR"/>
              </w:rPr>
              <w:t>7.1. в том числе в крестьянско-фермерских хозяйствах, чел.</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3</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3</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3</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3</w:t>
            </w:r>
          </w:p>
        </w:tc>
      </w:tr>
      <w:tr w:rsidR="006C6DD0" w:rsidRPr="00215D6A">
        <w:trPr>
          <w:trHeight w:val="551"/>
        </w:trPr>
        <w:tc>
          <w:tcPr>
            <w:tcW w:w="4976"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8. Среднесписочная численность работников средних предприятий, чел.</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111</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107</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107</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107</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107</w:t>
            </w:r>
          </w:p>
        </w:tc>
      </w:tr>
      <w:tr w:rsidR="006C6DD0" w:rsidRPr="00215D6A">
        <w:trPr>
          <w:trHeight w:val="984"/>
        </w:trPr>
        <w:tc>
          <w:tcPr>
            <w:tcW w:w="4976" w:type="dxa"/>
            <w:tcBorders>
              <w:top w:val="single" w:sz="4" w:space="0" w:color="auto"/>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 xml:space="preserve">9. Среднесписочная численность работников (без внешних совместителей) крупных и средних предприятий и некоммерческих организаций (без субъектов малого предпринимательства), чел. </w:t>
            </w:r>
          </w:p>
        </w:tc>
        <w:tc>
          <w:tcPr>
            <w:tcW w:w="960" w:type="dxa"/>
            <w:tcBorders>
              <w:top w:val="single" w:sz="4" w:space="0" w:color="auto"/>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4811</w:t>
            </w:r>
          </w:p>
        </w:tc>
        <w:tc>
          <w:tcPr>
            <w:tcW w:w="960" w:type="dxa"/>
            <w:tcBorders>
              <w:top w:val="single" w:sz="4" w:space="0" w:color="auto"/>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4616</w:t>
            </w:r>
          </w:p>
        </w:tc>
        <w:tc>
          <w:tcPr>
            <w:tcW w:w="960" w:type="dxa"/>
            <w:tcBorders>
              <w:top w:val="single" w:sz="4" w:space="0" w:color="auto"/>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4611</w:t>
            </w:r>
          </w:p>
        </w:tc>
        <w:tc>
          <w:tcPr>
            <w:tcW w:w="960" w:type="dxa"/>
            <w:tcBorders>
              <w:top w:val="single" w:sz="4" w:space="0" w:color="auto"/>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4518</w:t>
            </w:r>
          </w:p>
        </w:tc>
        <w:tc>
          <w:tcPr>
            <w:tcW w:w="960" w:type="dxa"/>
            <w:tcBorders>
              <w:top w:val="single" w:sz="4" w:space="0" w:color="auto"/>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4510</w:t>
            </w:r>
          </w:p>
        </w:tc>
      </w:tr>
      <w:tr w:rsidR="006C6DD0" w:rsidRPr="00215D6A">
        <w:trPr>
          <w:trHeight w:val="1562"/>
        </w:trPr>
        <w:tc>
          <w:tcPr>
            <w:tcW w:w="4976" w:type="dxa"/>
            <w:tcBorders>
              <w:top w:val="single" w:sz="4" w:space="0" w:color="auto"/>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 xml:space="preserve">10. </w:t>
            </w:r>
            <w:proofErr w:type="gramStart"/>
            <w:r w:rsidRPr="00215D6A">
              <w:rPr>
                <w:rFonts w:ascii="Times New Roman CYR" w:eastAsiaTheme="minorEastAsia" w:hAnsi="Times New Roman CYR" w:cs="Times New Roman CYR"/>
                <w:b/>
                <w:bCs/>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 ((стр.3+стр.6+стр.7+стр.8 / (стр.3+стр.6+стр.7+стр.9)*100</w:t>
            </w:r>
            <w:proofErr w:type="gramEnd"/>
          </w:p>
        </w:tc>
        <w:tc>
          <w:tcPr>
            <w:tcW w:w="960" w:type="dxa"/>
            <w:tcBorders>
              <w:top w:val="single" w:sz="4" w:space="0" w:color="auto"/>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13,59</w:t>
            </w:r>
          </w:p>
        </w:tc>
        <w:tc>
          <w:tcPr>
            <w:tcW w:w="960" w:type="dxa"/>
            <w:tcBorders>
              <w:top w:val="single" w:sz="4" w:space="0" w:color="auto"/>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14,34</w:t>
            </w:r>
          </w:p>
        </w:tc>
        <w:tc>
          <w:tcPr>
            <w:tcW w:w="960" w:type="dxa"/>
            <w:tcBorders>
              <w:top w:val="single" w:sz="4" w:space="0" w:color="auto"/>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14,44</w:t>
            </w:r>
          </w:p>
        </w:tc>
        <w:tc>
          <w:tcPr>
            <w:tcW w:w="960" w:type="dxa"/>
            <w:tcBorders>
              <w:top w:val="single" w:sz="4" w:space="0" w:color="auto"/>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14,80</w:t>
            </w:r>
          </w:p>
        </w:tc>
        <w:tc>
          <w:tcPr>
            <w:tcW w:w="960" w:type="dxa"/>
            <w:tcBorders>
              <w:top w:val="single" w:sz="4" w:space="0" w:color="auto"/>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14,88</w:t>
            </w:r>
          </w:p>
        </w:tc>
      </w:tr>
    </w:tbl>
    <w:p w:rsidR="006C6DD0" w:rsidRPr="00AC5094" w:rsidRDefault="006C6DD0">
      <w:pPr>
        <w:widowControl w:val="0"/>
        <w:autoSpaceDE w:val="0"/>
        <w:autoSpaceDN w:val="0"/>
        <w:adjustRightInd w:val="0"/>
        <w:spacing w:after="0" w:line="240" w:lineRule="auto"/>
        <w:rPr>
          <w:rFonts w:ascii="Times New Roman" w:hAnsi="Times New Roman"/>
          <w:color w:val="000000"/>
          <w:sz w:val="16"/>
          <w:szCs w:val="16"/>
        </w:rPr>
      </w:pPr>
    </w:p>
    <w:p w:rsidR="006C6DD0" w:rsidRPr="00AC5094" w:rsidRDefault="00215D6A" w:rsidP="00C25257">
      <w:pPr>
        <w:widowControl w:val="0"/>
        <w:autoSpaceDE w:val="0"/>
        <w:autoSpaceDN w:val="0"/>
        <w:adjustRightInd w:val="0"/>
        <w:spacing w:after="0" w:line="240" w:lineRule="auto"/>
        <w:jc w:val="both"/>
        <w:rPr>
          <w:rFonts w:ascii="Times New Roman" w:hAnsi="Times New Roman"/>
          <w:color w:val="000000"/>
          <w:sz w:val="28"/>
          <w:szCs w:val="28"/>
        </w:rPr>
      </w:pPr>
      <w:r w:rsidRPr="00AC5094">
        <w:rPr>
          <w:rFonts w:ascii="Times New Roman" w:hAnsi="Times New Roman"/>
          <w:b/>
          <w:bCs/>
          <w:color w:val="000000"/>
          <w:sz w:val="28"/>
          <w:szCs w:val="28"/>
        </w:rPr>
        <w:t>3. Объем инвестиций в основной капитал (за исключением бюджетных средств) в расчете на 1 человека</w:t>
      </w:r>
    </w:p>
    <w:p w:rsidR="006C6DD0" w:rsidRPr="00AC5094" w:rsidRDefault="006C6DD0">
      <w:pPr>
        <w:widowControl w:val="0"/>
        <w:autoSpaceDE w:val="0"/>
        <w:autoSpaceDN w:val="0"/>
        <w:adjustRightInd w:val="0"/>
        <w:spacing w:after="0" w:line="240" w:lineRule="auto"/>
        <w:rPr>
          <w:rFonts w:ascii="Times New Roman" w:hAnsi="Times New Roman"/>
          <w:sz w:val="16"/>
          <w:szCs w:val="16"/>
        </w:rPr>
      </w:pP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Данные за 2023 год сформированы на основе показателей формы федерального статистического наблюдения № П-2 по организациям, не относящимся к субъектам малого предпринимательства. Информация за 2022 год уточнена на основе годовых отчетов по форме № П-2 (</w:t>
      </w:r>
      <w:proofErr w:type="spellStart"/>
      <w:r w:rsidRPr="00450AB6">
        <w:rPr>
          <w:rFonts w:ascii="Times New Roman" w:hAnsi="Times New Roman"/>
          <w:sz w:val="28"/>
          <w:szCs w:val="28"/>
        </w:rPr>
        <w:t>инвест</w:t>
      </w:r>
      <w:proofErr w:type="spellEnd"/>
      <w:r w:rsidRPr="00450AB6">
        <w:rPr>
          <w:rFonts w:ascii="Times New Roman" w:hAnsi="Times New Roman"/>
          <w:sz w:val="28"/>
          <w:szCs w:val="28"/>
        </w:rPr>
        <w:t>) по организациям, не относящимся к субъектам малого предпринимательства.</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proofErr w:type="gramStart"/>
      <w:r w:rsidRPr="00450AB6">
        <w:rPr>
          <w:rFonts w:ascii="Times New Roman" w:hAnsi="Times New Roman"/>
          <w:sz w:val="28"/>
          <w:szCs w:val="28"/>
        </w:rPr>
        <w:t xml:space="preserve">В 2023 году объем инвестиций в основной капитал за счет всех источников финансирования (без субъектов малого предпринимательства) составил 1 008 716,00 тыс. руб. Темп роста инвестиций в действующих ценах, к </w:t>
      </w:r>
      <w:r w:rsidRPr="00450AB6">
        <w:rPr>
          <w:rFonts w:ascii="Times New Roman" w:hAnsi="Times New Roman"/>
          <w:sz w:val="28"/>
          <w:szCs w:val="28"/>
        </w:rPr>
        <w:lastRenderedPageBreak/>
        <w:t>соответствующему периоду предыдущего года составил 49,73%, в сопоставимых ценах – 44,80%. В основном за счет переноса сроков реализации запланированных в 2023 году инвестиционных проектов на 2024 год.</w:t>
      </w:r>
      <w:proofErr w:type="gramEnd"/>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В сельскохозяйственное производство направлено средств на сумму</w:t>
      </w:r>
      <w:r w:rsidRPr="00450AB6">
        <w:rPr>
          <w:rFonts w:ascii="Times New Roman" w:hAnsi="Times New Roman"/>
          <w:color w:val="FF0000"/>
          <w:sz w:val="28"/>
          <w:szCs w:val="28"/>
        </w:rPr>
        <w:t xml:space="preserve"> </w:t>
      </w:r>
      <w:r w:rsidRPr="00450AB6">
        <w:rPr>
          <w:rFonts w:ascii="Times New Roman" w:hAnsi="Times New Roman"/>
          <w:sz w:val="28"/>
          <w:szCs w:val="28"/>
        </w:rPr>
        <w:t xml:space="preserve">874 284,00 тыс. руб., из них </w:t>
      </w:r>
      <w:proofErr w:type="gramStart"/>
      <w:r w:rsidRPr="00450AB6">
        <w:rPr>
          <w:rFonts w:ascii="Times New Roman" w:hAnsi="Times New Roman"/>
          <w:sz w:val="28"/>
          <w:szCs w:val="28"/>
        </w:rPr>
        <w:t>на</w:t>
      </w:r>
      <w:proofErr w:type="gramEnd"/>
      <w:r w:rsidRPr="00450AB6">
        <w:rPr>
          <w:rFonts w:ascii="Times New Roman" w:hAnsi="Times New Roman"/>
          <w:sz w:val="28"/>
          <w:szCs w:val="28"/>
        </w:rPr>
        <w:t>:</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строительство цеха гранулирования комбикормов на две линии ЗАО «Назаровское» (2018-2025гг.);</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реконструкцию коровников на 1200 голов ЗАО «Назаровское»                      (</w:t>
      </w:r>
      <w:proofErr w:type="gramStart"/>
      <w:r w:rsidRPr="00450AB6">
        <w:rPr>
          <w:rFonts w:ascii="Times New Roman" w:hAnsi="Times New Roman"/>
          <w:sz w:val="28"/>
          <w:szCs w:val="28"/>
        </w:rPr>
        <w:t>с</w:t>
      </w:r>
      <w:proofErr w:type="gramEnd"/>
      <w:r w:rsidRPr="00450AB6">
        <w:rPr>
          <w:rFonts w:ascii="Times New Roman" w:hAnsi="Times New Roman"/>
          <w:sz w:val="28"/>
          <w:szCs w:val="28"/>
        </w:rPr>
        <w:t>. Павловка) (2019-2023гг.);</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строительство цеха для производства сыра ЗАО «Назаровское» (2021-2025гг.);</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xml:space="preserve">- строительство двух корпусов на </w:t>
      </w:r>
      <w:proofErr w:type="spellStart"/>
      <w:r w:rsidRPr="00450AB6">
        <w:rPr>
          <w:rFonts w:ascii="Times New Roman" w:hAnsi="Times New Roman"/>
          <w:sz w:val="28"/>
          <w:szCs w:val="28"/>
        </w:rPr>
        <w:t>свинокомплексе</w:t>
      </w:r>
      <w:proofErr w:type="spellEnd"/>
      <w:r w:rsidRPr="00450AB6">
        <w:rPr>
          <w:rFonts w:ascii="Times New Roman" w:hAnsi="Times New Roman"/>
          <w:sz w:val="28"/>
          <w:szCs w:val="28"/>
        </w:rPr>
        <w:t xml:space="preserve"> для отъема поросят ЗАО «Назаровское» (2021-2024гг.);</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строительство маслоэкстракционного завода по переработке семян рапса ЗАО «Назаровское» (2023-2027гг.);</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обновление и расширение парка сельскохозяйственной техники АО «</w:t>
      </w:r>
      <w:proofErr w:type="spellStart"/>
      <w:r w:rsidRPr="00450AB6">
        <w:rPr>
          <w:rFonts w:ascii="Times New Roman" w:hAnsi="Times New Roman"/>
          <w:sz w:val="28"/>
          <w:szCs w:val="28"/>
        </w:rPr>
        <w:t>Агрохолдинг</w:t>
      </w:r>
      <w:proofErr w:type="spellEnd"/>
      <w:r w:rsidRPr="00450AB6">
        <w:rPr>
          <w:rFonts w:ascii="Times New Roman" w:hAnsi="Times New Roman"/>
          <w:sz w:val="28"/>
          <w:szCs w:val="28"/>
        </w:rPr>
        <w:t xml:space="preserve"> «Сибиряк» (2022-2024 гг.)(192 ед.);</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строительство зерносклада № 13 (2023 г.);</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увеличение производительности зерносушилк</w:t>
      </w:r>
      <w:proofErr w:type="gramStart"/>
      <w:r w:rsidRPr="00450AB6">
        <w:rPr>
          <w:rFonts w:ascii="Times New Roman" w:hAnsi="Times New Roman"/>
          <w:sz w:val="28"/>
          <w:szCs w:val="28"/>
        </w:rPr>
        <w:t>и ООО</w:t>
      </w:r>
      <w:proofErr w:type="gramEnd"/>
      <w:r w:rsidRPr="00450AB6">
        <w:rPr>
          <w:rFonts w:ascii="Times New Roman" w:hAnsi="Times New Roman"/>
          <w:sz w:val="28"/>
          <w:szCs w:val="28"/>
        </w:rPr>
        <w:t xml:space="preserve"> «Глядянское хлебоприемное» (2021-2023 гг.);</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xml:space="preserve">- реконструкцию точки </w:t>
      </w:r>
      <w:proofErr w:type="spellStart"/>
      <w:r w:rsidRPr="00450AB6">
        <w:rPr>
          <w:rFonts w:ascii="Times New Roman" w:hAnsi="Times New Roman"/>
          <w:sz w:val="28"/>
          <w:szCs w:val="28"/>
        </w:rPr>
        <w:t>приемки-очистки-сушки-отгрузки</w:t>
      </w:r>
      <w:proofErr w:type="spellEnd"/>
      <w:r w:rsidRPr="00450AB6">
        <w:rPr>
          <w:rFonts w:ascii="Times New Roman" w:hAnsi="Times New Roman"/>
          <w:sz w:val="28"/>
          <w:szCs w:val="28"/>
        </w:rPr>
        <w:t xml:space="preserve"> зерн</w:t>
      </w:r>
      <w:proofErr w:type="gramStart"/>
      <w:r w:rsidRPr="00450AB6">
        <w:rPr>
          <w:rFonts w:ascii="Times New Roman" w:hAnsi="Times New Roman"/>
          <w:sz w:val="28"/>
          <w:szCs w:val="28"/>
        </w:rPr>
        <w:t>а ООО</w:t>
      </w:r>
      <w:proofErr w:type="gramEnd"/>
      <w:r w:rsidRPr="00450AB6">
        <w:rPr>
          <w:rFonts w:ascii="Times New Roman" w:hAnsi="Times New Roman"/>
          <w:sz w:val="28"/>
          <w:szCs w:val="28"/>
        </w:rPr>
        <w:t xml:space="preserve"> «Глядянское хлебоприемное» (2022-2023 гг.);</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механизацию погрузочно-разгрузочных процессов (2022-2023 гг.);</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модернизацию нижней галереи зерносклада № 6 ООО «Глядянское хлебоприемное» (2023 г.).</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Наблюдается снижение на 19,12% объемов инвестиций в основной капитал за счет бюджетных сре</w:t>
      </w:r>
      <w:proofErr w:type="gramStart"/>
      <w:r w:rsidRPr="00450AB6">
        <w:rPr>
          <w:rFonts w:ascii="Times New Roman" w:hAnsi="Times New Roman"/>
          <w:sz w:val="28"/>
          <w:szCs w:val="28"/>
        </w:rPr>
        <w:t>дств в 2</w:t>
      </w:r>
      <w:proofErr w:type="gramEnd"/>
      <w:r w:rsidRPr="00450AB6">
        <w:rPr>
          <w:rFonts w:ascii="Times New Roman" w:hAnsi="Times New Roman"/>
          <w:sz w:val="28"/>
          <w:szCs w:val="28"/>
        </w:rPr>
        <w:t>023 году (134 432,00 тыс. руб.)</w:t>
      </w:r>
      <w:r w:rsidRPr="00450AB6">
        <w:rPr>
          <w:rFonts w:ascii="Times New Roman" w:hAnsi="Times New Roman"/>
          <w:color w:val="FF0000"/>
          <w:sz w:val="28"/>
          <w:szCs w:val="28"/>
        </w:rPr>
        <w:t xml:space="preserve"> </w:t>
      </w:r>
      <w:r w:rsidRPr="00450AB6">
        <w:rPr>
          <w:rFonts w:ascii="Times New Roman" w:hAnsi="Times New Roman"/>
          <w:sz w:val="28"/>
          <w:szCs w:val="28"/>
        </w:rPr>
        <w:t xml:space="preserve">в сфере образования, деятельности в области культуры, спорта, организаций досуга и развлечений. </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xml:space="preserve">Как следствие, в 2023 году значение показателя объема инвестиций без учета бюджетных средств снизилось на 987 796,00 тыс. руб. и составило 874 284,00 тыс. руб. в основном за счет снижения объемов инвестиций в сельское хозяйство. </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proofErr w:type="gramStart"/>
      <w:r w:rsidRPr="00450AB6">
        <w:rPr>
          <w:rFonts w:ascii="Times New Roman" w:hAnsi="Times New Roman"/>
          <w:sz w:val="28"/>
          <w:szCs w:val="28"/>
        </w:rPr>
        <w:t>Учитывая, что инвестиции в 2023 году в основном (86,67%) направляются в сельскохозяйственное производство, прогноз общего объема инвестиций по Назаровскому муниципальному району составлен исходя из сложившейся структуры, текущих и планируемых к реализации инвестиционных проектов, при этом основная доля инвестиций в сельском хозяйстве направляется на обновление парка сельскохозяйственных машин и оборудования, на модернизацию и строительство зерноскладов, реконструкцию животноводческих помещений и строительство цеха</w:t>
      </w:r>
      <w:proofErr w:type="gramEnd"/>
      <w:r w:rsidRPr="00450AB6">
        <w:rPr>
          <w:rFonts w:ascii="Times New Roman" w:hAnsi="Times New Roman"/>
          <w:sz w:val="28"/>
          <w:szCs w:val="28"/>
        </w:rPr>
        <w:t xml:space="preserve"> гранулирования комбикормов.</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proofErr w:type="gramStart"/>
      <w:r w:rsidRPr="00450AB6">
        <w:rPr>
          <w:rFonts w:ascii="Times New Roman" w:hAnsi="Times New Roman"/>
          <w:sz w:val="28"/>
          <w:szCs w:val="28"/>
        </w:rPr>
        <w:lastRenderedPageBreak/>
        <w:t xml:space="preserve">По оценке в 2024 году объем инвестиций в основной капитал за счет всех источников финансирования (без субъектов малого предпринимательства) составит 2 369 250,00 тыс. руб., из них в сельскохозяйственное производство – 2 327 918,13 тыс. руб., которые будут направлены на реализацию текущих проектов 2023 года и дополнительно с 2024 года запланированы к реализации проекты: </w:t>
      </w:r>
      <w:proofErr w:type="gramEnd"/>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Модернизация нижней галереи зерносклада № 7 ООО «Глядянское хлебоприемное» (2024 г.);</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xml:space="preserve">- Строительство цеха фасовки зерна в </w:t>
      </w:r>
      <w:proofErr w:type="spellStart"/>
      <w:r w:rsidRPr="00450AB6">
        <w:rPr>
          <w:rFonts w:ascii="Times New Roman" w:hAnsi="Times New Roman"/>
          <w:sz w:val="28"/>
          <w:szCs w:val="28"/>
        </w:rPr>
        <w:t>мешкотару</w:t>
      </w:r>
      <w:proofErr w:type="spellEnd"/>
      <w:r w:rsidRPr="00450AB6">
        <w:rPr>
          <w:rFonts w:ascii="Times New Roman" w:hAnsi="Times New Roman"/>
          <w:sz w:val="28"/>
          <w:szCs w:val="28"/>
        </w:rPr>
        <w:t xml:space="preserve"> 50-500 кг. ООО «Глядянское хлебоприемное» (2024 г.);</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Строительство зерносклада № 12 ООО «Красносопкинское хлебоприемное» (2024г.);</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Строительство зерносклада № 15 ООО «Красносопкинское хлебоприемное» (2024г.).</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В соответствии с законом о краевом бюджете на 2024 год (Закон края от 07.12.2023 № 6-2296) не запланированы государственные капитальные вложения по Назаровскому муниципальному району.</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proofErr w:type="gramStart"/>
      <w:r w:rsidRPr="00450AB6">
        <w:rPr>
          <w:rFonts w:ascii="Times New Roman" w:hAnsi="Times New Roman"/>
          <w:sz w:val="28"/>
          <w:szCs w:val="28"/>
        </w:rPr>
        <w:t>По оценке в 2024 году бюджетные инвестиции в сфере образования (приобретение ученической мебели, оргтехники, учебной литературы, бытовой техники для пищеблоков, рулонные шторы), в области культуры, спорта, организаций досуга и развлечений (приобретение звукового и светового оборудования, ткани для пошива сценических костюмов, нового комплекта сценических костюмов, оргтехники и офисной мебели в учреждения культуры, приобретение спортивного оборудования в МБУ ДО «СШ», в МБУ</w:t>
      </w:r>
      <w:proofErr w:type="gramEnd"/>
      <w:r w:rsidRPr="00450AB6">
        <w:rPr>
          <w:rFonts w:ascii="Times New Roman" w:hAnsi="Times New Roman"/>
          <w:sz w:val="28"/>
          <w:szCs w:val="28"/>
        </w:rPr>
        <w:t xml:space="preserve"> «</w:t>
      </w:r>
      <w:proofErr w:type="gramStart"/>
      <w:r w:rsidRPr="00450AB6">
        <w:rPr>
          <w:rFonts w:ascii="Times New Roman" w:hAnsi="Times New Roman"/>
          <w:sz w:val="28"/>
          <w:szCs w:val="28"/>
        </w:rPr>
        <w:t xml:space="preserve">ЦСК «Вектор» и др.) запланированы в сумме 41 331,87 тыс. руб. </w:t>
      </w:r>
      <w:proofErr w:type="gramEnd"/>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В 2025 и 2026 годах бюджетные инвестиции составят 43 605,12 тыс. руб. и 45 916,19 тыс. руб. соответственно. Инвестиции в сельское хозяйство в 2025 году – 1 081 248,88 тыс. руб., в 2026 году – 1 138 554,81 млн. руб.</w:t>
      </w:r>
    </w:p>
    <w:tbl>
      <w:tblPr>
        <w:tblW w:w="0" w:type="auto"/>
        <w:tblInd w:w="93" w:type="dxa"/>
        <w:tblLayout w:type="fixed"/>
        <w:tblLook w:val="0000"/>
      </w:tblPr>
      <w:tblGrid>
        <w:gridCol w:w="3843"/>
        <w:gridCol w:w="1134"/>
        <w:gridCol w:w="1134"/>
        <w:gridCol w:w="1190"/>
        <w:gridCol w:w="1219"/>
        <w:gridCol w:w="1276"/>
      </w:tblGrid>
      <w:tr w:rsidR="006C6DD0" w:rsidRPr="00215D6A">
        <w:trPr>
          <w:trHeight w:val="315"/>
        </w:trPr>
        <w:tc>
          <w:tcPr>
            <w:tcW w:w="9796" w:type="dxa"/>
            <w:gridSpan w:val="6"/>
            <w:tcBorders>
              <w:top w:val="nil"/>
              <w:left w:val="nil"/>
              <w:bottom w:val="nil"/>
              <w:right w:val="nil"/>
            </w:tcBorders>
            <w:vAlign w:val="center"/>
          </w:tcPr>
          <w:p w:rsidR="00C25257" w:rsidRPr="00AC5094" w:rsidRDefault="00C25257">
            <w:pPr>
              <w:autoSpaceDE w:val="0"/>
              <w:autoSpaceDN w:val="0"/>
              <w:adjustRightInd w:val="0"/>
              <w:spacing w:after="0" w:line="240" w:lineRule="auto"/>
              <w:jc w:val="center"/>
              <w:rPr>
                <w:rFonts w:ascii="Times New Roman CYR" w:eastAsiaTheme="minorEastAsia" w:hAnsi="Times New Roman CYR" w:cs="Times New Roman CYR"/>
                <w:b/>
                <w:bCs/>
                <w:sz w:val="16"/>
                <w:szCs w:val="16"/>
              </w:rPr>
            </w:pPr>
          </w:p>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215D6A">
              <w:rPr>
                <w:rFonts w:ascii="Times New Roman CYR" w:eastAsiaTheme="minorEastAsia" w:hAnsi="Times New Roman CYR" w:cs="Times New Roman CYR"/>
                <w:b/>
                <w:bCs/>
                <w:sz w:val="24"/>
                <w:szCs w:val="24"/>
              </w:rPr>
              <w:t>Расчетная таблица к показателю:</w:t>
            </w:r>
          </w:p>
        </w:tc>
      </w:tr>
      <w:tr w:rsidR="006C6DD0" w:rsidRPr="00215D6A">
        <w:trPr>
          <w:trHeight w:val="769"/>
        </w:trPr>
        <w:tc>
          <w:tcPr>
            <w:tcW w:w="9796" w:type="dxa"/>
            <w:gridSpan w:val="6"/>
            <w:tcBorders>
              <w:top w:val="nil"/>
              <w:left w:val="nil"/>
              <w:bottom w:val="single" w:sz="4" w:space="0" w:color="auto"/>
              <w:right w:val="nil"/>
            </w:tcBorders>
            <w:vAlign w:val="center"/>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3. Объем инвестиций в основной капитал (за исключением бюджетных средств) в расчете на 1 жителя (по крупным и средним организациям)</w:t>
            </w:r>
          </w:p>
        </w:tc>
      </w:tr>
      <w:tr w:rsidR="006C6DD0" w:rsidRPr="00215D6A">
        <w:trPr>
          <w:trHeight w:val="289"/>
        </w:trPr>
        <w:tc>
          <w:tcPr>
            <w:tcW w:w="3843" w:type="dxa"/>
            <w:vMerge w:val="restart"/>
            <w:tcBorders>
              <w:top w:val="single" w:sz="4" w:space="0" w:color="auto"/>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Наименование показателя и единицы измерения</w:t>
            </w:r>
          </w:p>
        </w:tc>
        <w:tc>
          <w:tcPr>
            <w:tcW w:w="5953" w:type="dxa"/>
            <w:gridSpan w:val="5"/>
            <w:tcBorders>
              <w:top w:val="single" w:sz="4" w:space="0" w:color="auto"/>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Значения показателя</w:t>
            </w:r>
          </w:p>
        </w:tc>
      </w:tr>
      <w:tr w:rsidR="006C6DD0" w:rsidRPr="00215D6A">
        <w:trPr>
          <w:trHeight w:val="600"/>
        </w:trPr>
        <w:tc>
          <w:tcPr>
            <w:tcW w:w="3843" w:type="dxa"/>
            <w:vMerge/>
            <w:tcBorders>
              <w:top w:val="single" w:sz="4" w:space="0" w:color="auto"/>
              <w:left w:val="single" w:sz="4" w:space="0" w:color="auto"/>
              <w:bottom w:val="single" w:sz="4" w:space="0" w:color="auto"/>
              <w:right w:val="single" w:sz="4" w:space="0" w:color="auto"/>
            </w:tcBorders>
            <w:vAlign w:val="center"/>
          </w:tcPr>
          <w:p w:rsidR="006C6DD0" w:rsidRPr="00215D6A" w:rsidRDefault="006C6DD0">
            <w:pPr>
              <w:autoSpaceDE w:val="0"/>
              <w:autoSpaceDN w:val="0"/>
              <w:adjustRightInd w:val="0"/>
              <w:spacing w:after="0" w:line="240" w:lineRule="auto"/>
              <w:rPr>
                <w:rFonts w:ascii="Times New Roman CYR" w:eastAsiaTheme="minorEastAsia" w:hAnsi="Times New Roman CYR" w:cs="Times New Roman CYR"/>
              </w:rPr>
            </w:pPr>
          </w:p>
        </w:tc>
        <w:tc>
          <w:tcPr>
            <w:tcW w:w="1134" w:type="dxa"/>
            <w:tcBorders>
              <w:top w:val="single" w:sz="4" w:space="0" w:color="auto"/>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2022 факт</w:t>
            </w:r>
          </w:p>
        </w:tc>
        <w:tc>
          <w:tcPr>
            <w:tcW w:w="1134" w:type="dxa"/>
            <w:tcBorders>
              <w:top w:val="single" w:sz="4" w:space="0" w:color="auto"/>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2023 факт</w:t>
            </w:r>
          </w:p>
        </w:tc>
        <w:tc>
          <w:tcPr>
            <w:tcW w:w="119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2024 оценка</w:t>
            </w:r>
          </w:p>
        </w:tc>
        <w:tc>
          <w:tcPr>
            <w:tcW w:w="1219"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2025 прогноз</w:t>
            </w:r>
          </w:p>
        </w:tc>
        <w:tc>
          <w:tcPr>
            <w:tcW w:w="1276"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2026 прогноз</w:t>
            </w:r>
          </w:p>
        </w:tc>
      </w:tr>
      <w:tr w:rsidR="006C6DD0" w:rsidRPr="00215D6A">
        <w:trPr>
          <w:trHeight w:val="900"/>
        </w:trPr>
        <w:tc>
          <w:tcPr>
            <w:tcW w:w="3843"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1. Объем инвестиций в основной капитал за счет всех источников финансирования (без субъектов малого предпринимательства), тыс. руб.</w:t>
            </w:r>
          </w:p>
        </w:tc>
        <w:tc>
          <w:tcPr>
            <w:tcW w:w="1134"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18"/>
                <w:szCs w:val="18"/>
              </w:rPr>
            </w:pPr>
            <w:r w:rsidRPr="00215D6A">
              <w:rPr>
                <w:rFonts w:ascii="Times New Roman CYR" w:eastAsiaTheme="minorEastAsia" w:hAnsi="Times New Roman CYR" w:cs="Times New Roman CYR"/>
                <w:sz w:val="18"/>
                <w:szCs w:val="18"/>
              </w:rPr>
              <w:t>2028293,00</w:t>
            </w:r>
          </w:p>
        </w:tc>
        <w:tc>
          <w:tcPr>
            <w:tcW w:w="1134"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18"/>
                <w:szCs w:val="18"/>
              </w:rPr>
            </w:pPr>
            <w:r w:rsidRPr="00215D6A">
              <w:rPr>
                <w:rFonts w:ascii="Times New Roman CYR" w:eastAsiaTheme="minorEastAsia" w:hAnsi="Times New Roman CYR" w:cs="Times New Roman CYR"/>
                <w:sz w:val="18"/>
                <w:szCs w:val="18"/>
              </w:rPr>
              <w:t>1008716,00</w:t>
            </w:r>
          </w:p>
        </w:tc>
        <w:tc>
          <w:tcPr>
            <w:tcW w:w="119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18"/>
                <w:szCs w:val="18"/>
              </w:rPr>
            </w:pPr>
            <w:r w:rsidRPr="00215D6A">
              <w:rPr>
                <w:rFonts w:ascii="Times New Roman CYR" w:eastAsiaTheme="minorEastAsia" w:hAnsi="Times New Roman CYR" w:cs="Times New Roman CYR"/>
                <w:sz w:val="18"/>
                <w:szCs w:val="18"/>
              </w:rPr>
              <w:t>2369250,00</w:t>
            </w:r>
          </w:p>
        </w:tc>
        <w:tc>
          <w:tcPr>
            <w:tcW w:w="1219"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18"/>
                <w:szCs w:val="18"/>
              </w:rPr>
            </w:pPr>
            <w:r w:rsidRPr="00215D6A">
              <w:rPr>
                <w:rFonts w:ascii="Times New Roman CYR" w:eastAsiaTheme="minorEastAsia" w:hAnsi="Times New Roman CYR" w:cs="Times New Roman CYR"/>
                <w:sz w:val="18"/>
                <w:szCs w:val="18"/>
              </w:rPr>
              <w:t>1124854,00</w:t>
            </w:r>
          </w:p>
        </w:tc>
        <w:tc>
          <w:tcPr>
            <w:tcW w:w="1276"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18"/>
                <w:szCs w:val="18"/>
              </w:rPr>
            </w:pPr>
            <w:r w:rsidRPr="00215D6A">
              <w:rPr>
                <w:rFonts w:ascii="Times New Roman CYR" w:eastAsiaTheme="minorEastAsia" w:hAnsi="Times New Roman CYR" w:cs="Times New Roman CYR"/>
                <w:sz w:val="18"/>
                <w:szCs w:val="18"/>
              </w:rPr>
              <w:t>1184471,00</w:t>
            </w:r>
          </w:p>
        </w:tc>
      </w:tr>
      <w:tr w:rsidR="006C6DD0" w:rsidRPr="00215D6A">
        <w:trPr>
          <w:trHeight w:val="555"/>
        </w:trPr>
        <w:tc>
          <w:tcPr>
            <w:tcW w:w="3843"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i/>
                <w:iCs/>
              </w:rPr>
            </w:pPr>
            <w:r w:rsidRPr="00215D6A">
              <w:rPr>
                <w:rFonts w:ascii="Times New Roman CYR" w:eastAsiaTheme="minorEastAsia" w:hAnsi="Times New Roman CYR" w:cs="Times New Roman CYR"/>
                <w:i/>
                <w:iCs/>
              </w:rPr>
              <w:t xml:space="preserve">1.1. </w:t>
            </w:r>
            <w:r w:rsidRPr="00215D6A">
              <w:rPr>
                <w:rFonts w:ascii="Times New Roman CYR" w:eastAsiaTheme="minorEastAsia" w:hAnsi="Times New Roman CYR" w:cs="Times New Roman CYR"/>
                <w:i/>
                <w:iCs/>
                <w:sz w:val="20"/>
                <w:szCs w:val="20"/>
              </w:rPr>
              <w:t>Темп роста в действующих ценах, к соответствующему периоду предыдущего года, %</w:t>
            </w:r>
          </w:p>
        </w:tc>
        <w:tc>
          <w:tcPr>
            <w:tcW w:w="1134" w:type="dxa"/>
            <w:tcBorders>
              <w:top w:val="nil"/>
              <w:left w:val="nil"/>
              <w:bottom w:val="single" w:sz="4" w:space="0" w:color="auto"/>
              <w:right w:val="single" w:sz="4" w:space="0" w:color="auto"/>
            </w:tcBorders>
            <w:vAlign w:val="center"/>
          </w:tcPr>
          <w:p w:rsidR="006C6DD0" w:rsidRPr="00215D6A" w:rsidRDefault="006C6DD0">
            <w:pPr>
              <w:autoSpaceDE w:val="0"/>
              <w:autoSpaceDN w:val="0"/>
              <w:adjustRightInd w:val="0"/>
              <w:spacing w:after="0" w:line="240" w:lineRule="auto"/>
              <w:jc w:val="center"/>
              <w:rPr>
                <w:rFonts w:ascii="Times New Roman CYR" w:eastAsiaTheme="minorEastAsia" w:hAnsi="Times New Roman CYR" w:cs="Times New Roman CYR"/>
                <w:i/>
                <w:iCs/>
                <w:sz w:val="18"/>
                <w:szCs w:val="18"/>
              </w:rPr>
            </w:pPr>
          </w:p>
        </w:tc>
        <w:tc>
          <w:tcPr>
            <w:tcW w:w="1134"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i/>
                <w:iCs/>
                <w:sz w:val="18"/>
                <w:szCs w:val="18"/>
              </w:rPr>
            </w:pPr>
            <w:r w:rsidRPr="00215D6A">
              <w:rPr>
                <w:rFonts w:ascii="Times New Roman CYR" w:eastAsiaTheme="minorEastAsia" w:hAnsi="Times New Roman CYR" w:cs="Times New Roman CYR"/>
                <w:i/>
                <w:iCs/>
                <w:sz w:val="18"/>
                <w:szCs w:val="18"/>
              </w:rPr>
              <w:t>49,73</w:t>
            </w:r>
          </w:p>
        </w:tc>
        <w:tc>
          <w:tcPr>
            <w:tcW w:w="119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i/>
                <w:iCs/>
                <w:sz w:val="18"/>
                <w:szCs w:val="18"/>
              </w:rPr>
            </w:pPr>
            <w:r w:rsidRPr="00215D6A">
              <w:rPr>
                <w:rFonts w:ascii="Times New Roman CYR" w:eastAsiaTheme="minorEastAsia" w:hAnsi="Times New Roman CYR" w:cs="Times New Roman CYR"/>
                <w:i/>
                <w:iCs/>
                <w:sz w:val="18"/>
                <w:szCs w:val="18"/>
              </w:rPr>
              <w:t>234,88</w:t>
            </w:r>
          </w:p>
        </w:tc>
        <w:tc>
          <w:tcPr>
            <w:tcW w:w="1219"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i/>
                <w:iCs/>
                <w:sz w:val="18"/>
                <w:szCs w:val="18"/>
              </w:rPr>
            </w:pPr>
            <w:r w:rsidRPr="00215D6A">
              <w:rPr>
                <w:rFonts w:ascii="Times New Roman CYR" w:eastAsiaTheme="minorEastAsia" w:hAnsi="Times New Roman CYR" w:cs="Times New Roman CYR"/>
                <w:i/>
                <w:iCs/>
                <w:sz w:val="18"/>
                <w:szCs w:val="18"/>
              </w:rPr>
              <w:t>47,48</w:t>
            </w:r>
          </w:p>
        </w:tc>
        <w:tc>
          <w:tcPr>
            <w:tcW w:w="1276"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i/>
                <w:iCs/>
                <w:sz w:val="18"/>
                <w:szCs w:val="18"/>
              </w:rPr>
            </w:pPr>
            <w:r w:rsidRPr="00215D6A">
              <w:rPr>
                <w:rFonts w:ascii="Times New Roman CYR" w:eastAsiaTheme="minorEastAsia" w:hAnsi="Times New Roman CYR" w:cs="Times New Roman CYR"/>
                <w:i/>
                <w:iCs/>
                <w:sz w:val="18"/>
                <w:szCs w:val="18"/>
              </w:rPr>
              <w:t>105,30</w:t>
            </w:r>
          </w:p>
        </w:tc>
      </w:tr>
      <w:tr w:rsidR="006C6DD0" w:rsidRPr="00215D6A">
        <w:trPr>
          <w:trHeight w:val="300"/>
        </w:trPr>
        <w:tc>
          <w:tcPr>
            <w:tcW w:w="3843"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i/>
                <w:iCs/>
                <w:sz w:val="20"/>
                <w:szCs w:val="20"/>
              </w:rPr>
            </w:pPr>
            <w:r w:rsidRPr="00215D6A">
              <w:rPr>
                <w:rFonts w:ascii="Times New Roman CYR" w:eastAsiaTheme="minorEastAsia" w:hAnsi="Times New Roman CYR" w:cs="Times New Roman CYR"/>
                <w:i/>
                <w:iCs/>
                <w:sz w:val="20"/>
                <w:szCs w:val="20"/>
              </w:rPr>
              <w:t>1.2. Индекс-дефлятор, %</w:t>
            </w:r>
          </w:p>
        </w:tc>
        <w:tc>
          <w:tcPr>
            <w:tcW w:w="1134" w:type="dxa"/>
            <w:tcBorders>
              <w:top w:val="nil"/>
              <w:left w:val="nil"/>
              <w:bottom w:val="single" w:sz="4" w:space="0" w:color="auto"/>
              <w:right w:val="single" w:sz="4" w:space="0" w:color="auto"/>
            </w:tcBorders>
            <w:vAlign w:val="center"/>
          </w:tcPr>
          <w:p w:rsidR="006C6DD0" w:rsidRPr="00215D6A" w:rsidRDefault="006C6DD0">
            <w:pPr>
              <w:autoSpaceDE w:val="0"/>
              <w:autoSpaceDN w:val="0"/>
              <w:adjustRightInd w:val="0"/>
              <w:spacing w:after="0" w:line="240" w:lineRule="auto"/>
              <w:jc w:val="center"/>
              <w:rPr>
                <w:rFonts w:ascii="Times New Roman CYR" w:eastAsiaTheme="minorEastAsia" w:hAnsi="Times New Roman CYR" w:cs="Times New Roman CYR"/>
                <w:i/>
                <w:iCs/>
                <w:sz w:val="18"/>
                <w:szCs w:val="18"/>
              </w:rPr>
            </w:pPr>
          </w:p>
        </w:tc>
        <w:tc>
          <w:tcPr>
            <w:tcW w:w="1134"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i/>
                <w:iCs/>
                <w:sz w:val="18"/>
                <w:szCs w:val="18"/>
              </w:rPr>
            </w:pPr>
            <w:r w:rsidRPr="00215D6A">
              <w:rPr>
                <w:rFonts w:ascii="Times New Roman CYR" w:eastAsiaTheme="minorEastAsia" w:hAnsi="Times New Roman CYR" w:cs="Times New Roman CYR"/>
                <w:i/>
                <w:iCs/>
                <w:sz w:val="18"/>
                <w:szCs w:val="18"/>
              </w:rPr>
              <w:t>111,00</w:t>
            </w:r>
          </w:p>
        </w:tc>
        <w:tc>
          <w:tcPr>
            <w:tcW w:w="119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i/>
                <w:iCs/>
                <w:sz w:val="18"/>
                <w:szCs w:val="18"/>
              </w:rPr>
            </w:pPr>
            <w:r w:rsidRPr="00215D6A">
              <w:rPr>
                <w:rFonts w:ascii="Times New Roman CYR" w:eastAsiaTheme="minorEastAsia" w:hAnsi="Times New Roman CYR" w:cs="Times New Roman CYR"/>
                <w:i/>
                <w:iCs/>
                <w:sz w:val="18"/>
                <w:szCs w:val="18"/>
              </w:rPr>
              <w:t>105,70</w:t>
            </w:r>
          </w:p>
        </w:tc>
        <w:tc>
          <w:tcPr>
            <w:tcW w:w="1219"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i/>
                <w:iCs/>
                <w:sz w:val="18"/>
                <w:szCs w:val="18"/>
              </w:rPr>
            </w:pPr>
            <w:r w:rsidRPr="00215D6A">
              <w:rPr>
                <w:rFonts w:ascii="Times New Roman CYR" w:eastAsiaTheme="minorEastAsia" w:hAnsi="Times New Roman CYR" w:cs="Times New Roman CYR"/>
                <w:i/>
                <w:iCs/>
                <w:sz w:val="18"/>
                <w:szCs w:val="18"/>
              </w:rPr>
              <w:t>105,50</w:t>
            </w:r>
          </w:p>
        </w:tc>
        <w:tc>
          <w:tcPr>
            <w:tcW w:w="1276"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i/>
                <w:iCs/>
                <w:sz w:val="18"/>
                <w:szCs w:val="18"/>
              </w:rPr>
            </w:pPr>
            <w:r w:rsidRPr="00215D6A">
              <w:rPr>
                <w:rFonts w:ascii="Times New Roman CYR" w:eastAsiaTheme="minorEastAsia" w:hAnsi="Times New Roman CYR" w:cs="Times New Roman CYR"/>
                <w:i/>
                <w:iCs/>
                <w:sz w:val="18"/>
                <w:szCs w:val="18"/>
              </w:rPr>
              <w:t>105,30</w:t>
            </w:r>
          </w:p>
        </w:tc>
      </w:tr>
      <w:tr w:rsidR="006C6DD0" w:rsidRPr="00215D6A">
        <w:trPr>
          <w:trHeight w:val="510"/>
        </w:trPr>
        <w:tc>
          <w:tcPr>
            <w:tcW w:w="3843"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i/>
                <w:iCs/>
                <w:sz w:val="20"/>
                <w:szCs w:val="20"/>
              </w:rPr>
            </w:pPr>
            <w:r w:rsidRPr="00215D6A">
              <w:rPr>
                <w:rFonts w:ascii="Times New Roman CYR" w:eastAsiaTheme="minorEastAsia" w:hAnsi="Times New Roman CYR" w:cs="Times New Roman CYR"/>
                <w:i/>
                <w:iCs/>
                <w:sz w:val="20"/>
                <w:szCs w:val="20"/>
              </w:rPr>
              <w:lastRenderedPageBreak/>
              <w:t>1.3. Темп роста в сопоставимых ценах, к соответствующему периоду предыдущего года, %</w:t>
            </w:r>
          </w:p>
        </w:tc>
        <w:tc>
          <w:tcPr>
            <w:tcW w:w="1134" w:type="dxa"/>
            <w:tcBorders>
              <w:top w:val="nil"/>
              <w:left w:val="nil"/>
              <w:bottom w:val="single" w:sz="4" w:space="0" w:color="auto"/>
              <w:right w:val="single" w:sz="4" w:space="0" w:color="auto"/>
            </w:tcBorders>
            <w:vAlign w:val="center"/>
          </w:tcPr>
          <w:p w:rsidR="006C6DD0" w:rsidRPr="00215D6A" w:rsidRDefault="006C6DD0">
            <w:pPr>
              <w:autoSpaceDE w:val="0"/>
              <w:autoSpaceDN w:val="0"/>
              <w:adjustRightInd w:val="0"/>
              <w:spacing w:after="0" w:line="240" w:lineRule="auto"/>
              <w:jc w:val="center"/>
              <w:rPr>
                <w:rFonts w:ascii="Times New Roman CYR" w:eastAsiaTheme="minorEastAsia" w:hAnsi="Times New Roman CYR" w:cs="Times New Roman CYR"/>
                <w:i/>
                <w:iCs/>
                <w:sz w:val="18"/>
                <w:szCs w:val="18"/>
              </w:rPr>
            </w:pPr>
          </w:p>
        </w:tc>
        <w:tc>
          <w:tcPr>
            <w:tcW w:w="1134"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i/>
                <w:iCs/>
                <w:sz w:val="18"/>
                <w:szCs w:val="18"/>
              </w:rPr>
            </w:pPr>
            <w:r w:rsidRPr="00215D6A">
              <w:rPr>
                <w:rFonts w:ascii="Times New Roman CYR" w:eastAsiaTheme="minorEastAsia" w:hAnsi="Times New Roman CYR" w:cs="Times New Roman CYR"/>
                <w:i/>
                <w:iCs/>
                <w:sz w:val="18"/>
                <w:szCs w:val="18"/>
              </w:rPr>
              <w:t>44,80</w:t>
            </w:r>
          </w:p>
        </w:tc>
        <w:tc>
          <w:tcPr>
            <w:tcW w:w="119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i/>
                <w:iCs/>
                <w:sz w:val="18"/>
                <w:szCs w:val="18"/>
              </w:rPr>
            </w:pPr>
            <w:r w:rsidRPr="00215D6A">
              <w:rPr>
                <w:rFonts w:ascii="Times New Roman CYR" w:eastAsiaTheme="minorEastAsia" w:hAnsi="Times New Roman CYR" w:cs="Times New Roman CYR"/>
                <w:i/>
                <w:iCs/>
                <w:sz w:val="18"/>
                <w:szCs w:val="18"/>
              </w:rPr>
              <w:t>222,21</w:t>
            </w:r>
          </w:p>
        </w:tc>
        <w:tc>
          <w:tcPr>
            <w:tcW w:w="1219"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i/>
                <w:iCs/>
                <w:sz w:val="18"/>
                <w:szCs w:val="18"/>
              </w:rPr>
            </w:pPr>
            <w:r w:rsidRPr="00215D6A">
              <w:rPr>
                <w:rFonts w:ascii="Times New Roman CYR" w:eastAsiaTheme="minorEastAsia" w:hAnsi="Times New Roman CYR" w:cs="Times New Roman CYR"/>
                <w:i/>
                <w:iCs/>
                <w:sz w:val="18"/>
                <w:szCs w:val="18"/>
              </w:rPr>
              <w:t>45,00</w:t>
            </w:r>
          </w:p>
        </w:tc>
        <w:tc>
          <w:tcPr>
            <w:tcW w:w="1276"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i/>
                <w:iCs/>
                <w:sz w:val="18"/>
                <w:szCs w:val="18"/>
              </w:rPr>
            </w:pPr>
            <w:r w:rsidRPr="00215D6A">
              <w:rPr>
                <w:rFonts w:ascii="Times New Roman CYR" w:eastAsiaTheme="minorEastAsia" w:hAnsi="Times New Roman CYR" w:cs="Times New Roman CYR"/>
                <w:i/>
                <w:iCs/>
                <w:sz w:val="18"/>
                <w:szCs w:val="18"/>
              </w:rPr>
              <w:t>100,00</w:t>
            </w:r>
          </w:p>
        </w:tc>
      </w:tr>
      <w:tr w:rsidR="006C6DD0" w:rsidRPr="00215D6A">
        <w:trPr>
          <w:trHeight w:val="600"/>
        </w:trPr>
        <w:tc>
          <w:tcPr>
            <w:tcW w:w="3843"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2. Инвестиции в основной капитал за счет бюджетных средств, тыс. руб.</w:t>
            </w:r>
          </w:p>
        </w:tc>
        <w:tc>
          <w:tcPr>
            <w:tcW w:w="1134"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18"/>
                <w:szCs w:val="18"/>
              </w:rPr>
            </w:pPr>
            <w:r w:rsidRPr="00215D6A">
              <w:rPr>
                <w:rFonts w:ascii="Times New Roman CYR" w:eastAsiaTheme="minorEastAsia" w:hAnsi="Times New Roman CYR" w:cs="Times New Roman CYR"/>
                <w:sz w:val="18"/>
                <w:szCs w:val="18"/>
              </w:rPr>
              <w:t>166213,00</w:t>
            </w:r>
          </w:p>
        </w:tc>
        <w:tc>
          <w:tcPr>
            <w:tcW w:w="1134"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18"/>
                <w:szCs w:val="18"/>
              </w:rPr>
            </w:pPr>
            <w:r w:rsidRPr="00215D6A">
              <w:rPr>
                <w:rFonts w:ascii="Times New Roman CYR" w:eastAsiaTheme="minorEastAsia" w:hAnsi="Times New Roman CYR" w:cs="Times New Roman CYR"/>
                <w:sz w:val="18"/>
                <w:szCs w:val="18"/>
              </w:rPr>
              <w:t>134432,00</w:t>
            </w:r>
          </w:p>
        </w:tc>
        <w:tc>
          <w:tcPr>
            <w:tcW w:w="119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18"/>
                <w:szCs w:val="18"/>
              </w:rPr>
            </w:pPr>
            <w:r w:rsidRPr="00215D6A">
              <w:rPr>
                <w:rFonts w:ascii="Times New Roman CYR" w:eastAsiaTheme="minorEastAsia" w:hAnsi="Times New Roman CYR" w:cs="Times New Roman CYR"/>
                <w:sz w:val="18"/>
                <w:szCs w:val="18"/>
              </w:rPr>
              <w:t>41331,87</w:t>
            </w:r>
          </w:p>
        </w:tc>
        <w:tc>
          <w:tcPr>
            <w:tcW w:w="1219"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18"/>
                <w:szCs w:val="18"/>
              </w:rPr>
            </w:pPr>
            <w:r w:rsidRPr="00215D6A">
              <w:rPr>
                <w:rFonts w:ascii="Times New Roman CYR" w:eastAsiaTheme="minorEastAsia" w:hAnsi="Times New Roman CYR" w:cs="Times New Roman CYR"/>
                <w:sz w:val="18"/>
                <w:szCs w:val="18"/>
              </w:rPr>
              <w:t>43605,12</w:t>
            </w:r>
          </w:p>
        </w:tc>
        <w:tc>
          <w:tcPr>
            <w:tcW w:w="1276"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18"/>
                <w:szCs w:val="18"/>
              </w:rPr>
            </w:pPr>
            <w:r w:rsidRPr="00215D6A">
              <w:rPr>
                <w:rFonts w:ascii="Times New Roman CYR" w:eastAsiaTheme="minorEastAsia" w:hAnsi="Times New Roman CYR" w:cs="Times New Roman CYR"/>
                <w:sz w:val="18"/>
                <w:szCs w:val="18"/>
              </w:rPr>
              <w:t>45916,19</w:t>
            </w:r>
          </w:p>
        </w:tc>
      </w:tr>
      <w:tr w:rsidR="006C6DD0" w:rsidRPr="00215D6A">
        <w:trPr>
          <w:trHeight w:val="600"/>
        </w:trPr>
        <w:tc>
          <w:tcPr>
            <w:tcW w:w="3843"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3. Объем инвестиций без бюджетных средств, тыс. руб. (стр. 1 – стр. 2)</w:t>
            </w:r>
          </w:p>
        </w:tc>
        <w:tc>
          <w:tcPr>
            <w:tcW w:w="1134"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18"/>
                <w:szCs w:val="18"/>
              </w:rPr>
            </w:pPr>
            <w:r w:rsidRPr="00215D6A">
              <w:rPr>
                <w:rFonts w:ascii="Times New Roman CYR" w:eastAsiaTheme="minorEastAsia" w:hAnsi="Times New Roman CYR" w:cs="Times New Roman CYR"/>
                <w:sz w:val="18"/>
                <w:szCs w:val="18"/>
              </w:rPr>
              <w:t>1862080,00</w:t>
            </w:r>
          </w:p>
        </w:tc>
        <w:tc>
          <w:tcPr>
            <w:tcW w:w="1134"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18"/>
                <w:szCs w:val="18"/>
              </w:rPr>
            </w:pPr>
            <w:r w:rsidRPr="00215D6A">
              <w:rPr>
                <w:rFonts w:ascii="Times New Roman CYR" w:eastAsiaTheme="minorEastAsia" w:hAnsi="Times New Roman CYR" w:cs="Times New Roman CYR"/>
                <w:sz w:val="18"/>
                <w:szCs w:val="18"/>
              </w:rPr>
              <w:t>874284,00</w:t>
            </w:r>
          </w:p>
        </w:tc>
        <w:tc>
          <w:tcPr>
            <w:tcW w:w="119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18"/>
                <w:szCs w:val="18"/>
              </w:rPr>
            </w:pPr>
            <w:r w:rsidRPr="00215D6A">
              <w:rPr>
                <w:rFonts w:ascii="Times New Roman CYR" w:eastAsiaTheme="minorEastAsia" w:hAnsi="Times New Roman CYR" w:cs="Times New Roman CYR"/>
                <w:sz w:val="18"/>
                <w:szCs w:val="18"/>
              </w:rPr>
              <w:t>2327918,13</w:t>
            </w:r>
          </w:p>
        </w:tc>
        <w:tc>
          <w:tcPr>
            <w:tcW w:w="1219"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18"/>
                <w:szCs w:val="18"/>
              </w:rPr>
            </w:pPr>
            <w:r w:rsidRPr="00215D6A">
              <w:rPr>
                <w:rFonts w:ascii="Times New Roman CYR" w:eastAsiaTheme="minorEastAsia" w:hAnsi="Times New Roman CYR" w:cs="Times New Roman CYR"/>
                <w:sz w:val="18"/>
                <w:szCs w:val="18"/>
              </w:rPr>
              <w:t>1081248,88</w:t>
            </w:r>
          </w:p>
        </w:tc>
        <w:tc>
          <w:tcPr>
            <w:tcW w:w="1276"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18"/>
                <w:szCs w:val="18"/>
              </w:rPr>
            </w:pPr>
            <w:r w:rsidRPr="00215D6A">
              <w:rPr>
                <w:rFonts w:ascii="Times New Roman CYR" w:eastAsiaTheme="minorEastAsia" w:hAnsi="Times New Roman CYR" w:cs="Times New Roman CYR"/>
                <w:sz w:val="18"/>
                <w:szCs w:val="18"/>
              </w:rPr>
              <w:t>1138554,81</w:t>
            </w:r>
          </w:p>
        </w:tc>
      </w:tr>
      <w:tr w:rsidR="006C6DD0" w:rsidRPr="00215D6A">
        <w:trPr>
          <w:trHeight w:val="900"/>
        </w:trPr>
        <w:tc>
          <w:tcPr>
            <w:tcW w:w="3843"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 xml:space="preserve">4. </w:t>
            </w:r>
            <w:r w:rsidRPr="00215D6A">
              <w:rPr>
                <w:rFonts w:ascii="Times New Roman CYR" w:eastAsiaTheme="minorEastAsia" w:hAnsi="Times New Roman CYR" w:cs="Times New Roman CYR"/>
                <w:b/>
                <w:bCs/>
              </w:rPr>
              <w:t xml:space="preserve">Среднегодовая </w:t>
            </w:r>
            <w:r w:rsidRPr="00215D6A">
              <w:rPr>
                <w:rFonts w:ascii="Times New Roman CYR" w:eastAsiaTheme="minorEastAsia" w:hAnsi="Times New Roman CYR" w:cs="Times New Roman CYR"/>
              </w:rPr>
              <w:t>численность населения муниципального, городского округа (муниципального района), чел.</w:t>
            </w:r>
          </w:p>
        </w:tc>
        <w:tc>
          <w:tcPr>
            <w:tcW w:w="1134"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18"/>
                <w:szCs w:val="18"/>
              </w:rPr>
            </w:pPr>
            <w:r w:rsidRPr="00215D6A">
              <w:rPr>
                <w:rFonts w:ascii="Times New Roman CYR" w:eastAsiaTheme="minorEastAsia" w:hAnsi="Times New Roman CYR" w:cs="Times New Roman CYR"/>
                <w:sz w:val="18"/>
                <w:szCs w:val="18"/>
              </w:rPr>
              <w:t>20 779</w:t>
            </w:r>
          </w:p>
        </w:tc>
        <w:tc>
          <w:tcPr>
            <w:tcW w:w="1134"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18"/>
                <w:szCs w:val="18"/>
              </w:rPr>
            </w:pPr>
            <w:r w:rsidRPr="00215D6A">
              <w:rPr>
                <w:rFonts w:ascii="Times New Roman CYR" w:eastAsiaTheme="minorEastAsia" w:hAnsi="Times New Roman CYR" w:cs="Times New Roman CYR"/>
                <w:sz w:val="18"/>
                <w:szCs w:val="18"/>
              </w:rPr>
              <w:t>20380</w:t>
            </w:r>
          </w:p>
        </w:tc>
        <w:tc>
          <w:tcPr>
            <w:tcW w:w="119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18"/>
                <w:szCs w:val="18"/>
              </w:rPr>
            </w:pPr>
            <w:r w:rsidRPr="00215D6A">
              <w:rPr>
                <w:rFonts w:ascii="Times New Roman CYR" w:eastAsiaTheme="minorEastAsia" w:hAnsi="Times New Roman CYR" w:cs="Times New Roman CYR"/>
                <w:sz w:val="18"/>
                <w:szCs w:val="18"/>
              </w:rPr>
              <w:t>19994</w:t>
            </w:r>
          </w:p>
        </w:tc>
        <w:tc>
          <w:tcPr>
            <w:tcW w:w="1219"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18"/>
                <w:szCs w:val="18"/>
              </w:rPr>
            </w:pPr>
            <w:r w:rsidRPr="00215D6A">
              <w:rPr>
                <w:rFonts w:ascii="Times New Roman CYR" w:eastAsiaTheme="minorEastAsia" w:hAnsi="Times New Roman CYR" w:cs="Times New Roman CYR"/>
                <w:sz w:val="18"/>
                <w:szCs w:val="18"/>
              </w:rPr>
              <w:t>19582</w:t>
            </w:r>
          </w:p>
        </w:tc>
        <w:tc>
          <w:tcPr>
            <w:tcW w:w="1276"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18"/>
                <w:szCs w:val="18"/>
              </w:rPr>
            </w:pPr>
            <w:r w:rsidRPr="00215D6A">
              <w:rPr>
                <w:rFonts w:ascii="Times New Roman CYR" w:eastAsiaTheme="minorEastAsia" w:hAnsi="Times New Roman CYR" w:cs="Times New Roman CYR"/>
                <w:sz w:val="18"/>
                <w:szCs w:val="18"/>
              </w:rPr>
              <w:t>19172</w:t>
            </w:r>
          </w:p>
        </w:tc>
      </w:tr>
      <w:tr w:rsidR="006C6DD0" w:rsidRPr="00215D6A">
        <w:trPr>
          <w:trHeight w:val="1110"/>
        </w:trPr>
        <w:tc>
          <w:tcPr>
            <w:tcW w:w="3843"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5. Объем инвестиций в основной капитал (за исключением бюджетных средств) в расчете на 1 человека населения, руб. (стр. 3*1000/стр. 4)</w:t>
            </w:r>
          </w:p>
        </w:tc>
        <w:tc>
          <w:tcPr>
            <w:tcW w:w="1134"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sz w:val="18"/>
                <w:szCs w:val="18"/>
              </w:rPr>
            </w:pPr>
            <w:r w:rsidRPr="00215D6A">
              <w:rPr>
                <w:rFonts w:ascii="Times New Roman CYR" w:eastAsiaTheme="minorEastAsia" w:hAnsi="Times New Roman CYR" w:cs="Times New Roman CYR"/>
                <w:b/>
                <w:bCs/>
                <w:sz w:val="18"/>
                <w:szCs w:val="18"/>
              </w:rPr>
              <w:t>89613,55</w:t>
            </w:r>
          </w:p>
        </w:tc>
        <w:tc>
          <w:tcPr>
            <w:tcW w:w="1134"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sz w:val="18"/>
                <w:szCs w:val="18"/>
              </w:rPr>
            </w:pPr>
            <w:r w:rsidRPr="00215D6A">
              <w:rPr>
                <w:rFonts w:ascii="Times New Roman CYR" w:eastAsiaTheme="minorEastAsia" w:hAnsi="Times New Roman CYR" w:cs="Times New Roman CYR"/>
                <w:b/>
                <w:bCs/>
                <w:sz w:val="18"/>
                <w:szCs w:val="18"/>
              </w:rPr>
              <w:t>42899,12</w:t>
            </w:r>
          </w:p>
        </w:tc>
        <w:tc>
          <w:tcPr>
            <w:tcW w:w="119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sz w:val="18"/>
                <w:szCs w:val="18"/>
              </w:rPr>
            </w:pPr>
            <w:r w:rsidRPr="00215D6A">
              <w:rPr>
                <w:rFonts w:ascii="Times New Roman CYR" w:eastAsiaTheme="minorEastAsia" w:hAnsi="Times New Roman CYR" w:cs="Times New Roman CYR"/>
                <w:b/>
                <w:bCs/>
                <w:sz w:val="18"/>
                <w:szCs w:val="18"/>
              </w:rPr>
              <w:t>116430,84</w:t>
            </w:r>
          </w:p>
        </w:tc>
        <w:tc>
          <w:tcPr>
            <w:tcW w:w="1219"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sz w:val="18"/>
                <w:szCs w:val="18"/>
              </w:rPr>
            </w:pPr>
            <w:r w:rsidRPr="00215D6A">
              <w:rPr>
                <w:rFonts w:ascii="Times New Roman CYR" w:eastAsiaTheme="minorEastAsia" w:hAnsi="Times New Roman CYR" w:cs="Times New Roman CYR"/>
                <w:b/>
                <w:bCs/>
                <w:sz w:val="18"/>
                <w:szCs w:val="18"/>
              </w:rPr>
              <w:t>55216,47</w:t>
            </w:r>
          </w:p>
        </w:tc>
        <w:tc>
          <w:tcPr>
            <w:tcW w:w="1276"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sz w:val="18"/>
                <w:szCs w:val="18"/>
              </w:rPr>
            </w:pPr>
            <w:r w:rsidRPr="00215D6A">
              <w:rPr>
                <w:rFonts w:ascii="Times New Roman CYR" w:eastAsiaTheme="minorEastAsia" w:hAnsi="Times New Roman CYR" w:cs="Times New Roman CYR"/>
                <w:b/>
                <w:bCs/>
                <w:sz w:val="18"/>
                <w:szCs w:val="18"/>
              </w:rPr>
              <w:t>59386,33</w:t>
            </w:r>
          </w:p>
        </w:tc>
      </w:tr>
    </w:tbl>
    <w:p w:rsidR="00450AB6" w:rsidRPr="00AC5094" w:rsidRDefault="00450AB6">
      <w:pPr>
        <w:widowControl w:val="0"/>
        <w:autoSpaceDE w:val="0"/>
        <w:autoSpaceDN w:val="0"/>
        <w:adjustRightInd w:val="0"/>
        <w:spacing w:after="0" w:line="240" w:lineRule="auto"/>
        <w:rPr>
          <w:rFonts w:ascii="Times New Roman" w:hAnsi="Times New Roman"/>
          <w:color w:val="000000"/>
          <w:sz w:val="16"/>
          <w:szCs w:val="16"/>
        </w:rPr>
      </w:pPr>
    </w:p>
    <w:p w:rsidR="006C6DD0" w:rsidRPr="00450AB6" w:rsidRDefault="00215D6A" w:rsidP="00C25257">
      <w:pPr>
        <w:widowControl w:val="0"/>
        <w:autoSpaceDE w:val="0"/>
        <w:autoSpaceDN w:val="0"/>
        <w:adjustRightInd w:val="0"/>
        <w:spacing w:after="0" w:line="240" w:lineRule="auto"/>
        <w:jc w:val="both"/>
        <w:rPr>
          <w:rFonts w:ascii="Times New Roman" w:hAnsi="Times New Roman"/>
          <w:color w:val="000000"/>
          <w:sz w:val="28"/>
          <w:szCs w:val="28"/>
        </w:rPr>
      </w:pPr>
      <w:r w:rsidRPr="00450AB6">
        <w:rPr>
          <w:rFonts w:ascii="Times New Roman" w:hAnsi="Times New Roman"/>
          <w:b/>
          <w:bCs/>
          <w:color w:val="000000"/>
          <w:sz w:val="28"/>
          <w:szCs w:val="28"/>
        </w:rPr>
        <w:t>4. Доля площади земельных участков, являющихся объектами налогообложения земельным налогом, в общей площади территории муниципального, городского округов (муниципального района)</w:t>
      </w:r>
    </w:p>
    <w:p w:rsidR="006C6DD0" w:rsidRPr="00AC5094" w:rsidRDefault="006C6DD0">
      <w:pPr>
        <w:widowControl w:val="0"/>
        <w:autoSpaceDE w:val="0"/>
        <w:autoSpaceDN w:val="0"/>
        <w:adjustRightInd w:val="0"/>
        <w:spacing w:after="0" w:line="240" w:lineRule="auto"/>
        <w:rPr>
          <w:rFonts w:ascii="Times New Roman" w:hAnsi="Times New Roman"/>
          <w:sz w:val="16"/>
          <w:szCs w:val="16"/>
        </w:rPr>
      </w:pPr>
    </w:p>
    <w:p w:rsidR="006C6DD0" w:rsidRPr="00450AB6" w:rsidRDefault="00215D6A">
      <w:pPr>
        <w:widowControl w:val="0"/>
        <w:autoSpaceDE w:val="0"/>
        <w:autoSpaceDN w:val="0"/>
        <w:adjustRightInd w:val="0"/>
        <w:spacing w:after="0" w:line="240" w:lineRule="auto"/>
        <w:ind w:firstLine="720"/>
        <w:jc w:val="both"/>
        <w:rPr>
          <w:rFonts w:ascii="Times New Roman" w:hAnsi="Times New Roman"/>
          <w:sz w:val="28"/>
          <w:szCs w:val="28"/>
        </w:rPr>
      </w:pPr>
      <w:r w:rsidRPr="00450AB6">
        <w:rPr>
          <w:rFonts w:ascii="Times New Roman" w:hAnsi="Times New Roman"/>
          <w:sz w:val="28"/>
          <w:szCs w:val="28"/>
        </w:rPr>
        <w:t>Общая площадь территории района составляет 423364 га. Площадь земельных участков, являющихся объектами налогообложения земельным налогом, составляет в 2023 году 20680 га или 4,9 % от общей площади территории района, в 2023 году - 20680 га или 4,9%.</w:t>
      </w:r>
    </w:p>
    <w:p w:rsidR="006C6DD0" w:rsidRPr="00450AB6" w:rsidRDefault="00215D6A">
      <w:pPr>
        <w:widowControl w:val="0"/>
        <w:autoSpaceDE w:val="0"/>
        <w:autoSpaceDN w:val="0"/>
        <w:adjustRightInd w:val="0"/>
        <w:spacing w:after="0" w:line="240" w:lineRule="auto"/>
        <w:ind w:firstLine="720"/>
        <w:jc w:val="both"/>
        <w:rPr>
          <w:rFonts w:ascii="Times New Roman" w:hAnsi="Times New Roman"/>
          <w:sz w:val="28"/>
          <w:szCs w:val="28"/>
        </w:rPr>
      </w:pPr>
      <w:r w:rsidRPr="00450AB6">
        <w:rPr>
          <w:rFonts w:ascii="Times New Roman" w:hAnsi="Times New Roman"/>
          <w:sz w:val="28"/>
          <w:szCs w:val="28"/>
        </w:rPr>
        <w:t>Площадь земельных участков, являющихся объектами налогообложения земельным налогом, на плановый период составит в 2024-2026 годы 20680 га или 4,9% от общей площади территории района.</w:t>
      </w:r>
    </w:p>
    <w:p w:rsidR="00450AB6" w:rsidRPr="00AC5094" w:rsidRDefault="00450AB6" w:rsidP="00C25257">
      <w:pPr>
        <w:widowControl w:val="0"/>
        <w:autoSpaceDE w:val="0"/>
        <w:autoSpaceDN w:val="0"/>
        <w:adjustRightInd w:val="0"/>
        <w:spacing w:after="0" w:line="240" w:lineRule="auto"/>
        <w:jc w:val="both"/>
        <w:rPr>
          <w:rFonts w:ascii="Times New Roman" w:hAnsi="Times New Roman"/>
          <w:b/>
          <w:bCs/>
          <w:color w:val="000000"/>
          <w:sz w:val="16"/>
          <w:szCs w:val="16"/>
        </w:rPr>
      </w:pPr>
    </w:p>
    <w:p w:rsidR="006C6DD0" w:rsidRPr="00450AB6" w:rsidRDefault="00215D6A" w:rsidP="00C25257">
      <w:pPr>
        <w:widowControl w:val="0"/>
        <w:autoSpaceDE w:val="0"/>
        <w:autoSpaceDN w:val="0"/>
        <w:adjustRightInd w:val="0"/>
        <w:spacing w:after="0" w:line="240" w:lineRule="auto"/>
        <w:jc w:val="both"/>
        <w:rPr>
          <w:rFonts w:ascii="Times New Roman" w:hAnsi="Times New Roman"/>
          <w:color w:val="000000"/>
          <w:sz w:val="28"/>
          <w:szCs w:val="28"/>
        </w:rPr>
      </w:pPr>
      <w:r w:rsidRPr="00450AB6">
        <w:rPr>
          <w:rFonts w:ascii="Times New Roman" w:hAnsi="Times New Roman"/>
          <w:b/>
          <w:bCs/>
          <w:color w:val="000000"/>
          <w:sz w:val="28"/>
          <w:szCs w:val="28"/>
        </w:rPr>
        <w:t>5. Доля прибыльных сельскохозяйственных организаций</w:t>
      </w:r>
      <w:r w:rsidR="00450AB6">
        <w:rPr>
          <w:rFonts w:ascii="Times New Roman" w:hAnsi="Times New Roman"/>
          <w:b/>
          <w:bCs/>
          <w:color w:val="000000"/>
          <w:sz w:val="28"/>
          <w:szCs w:val="28"/>
        </w:rPr>
        <w:t>,</w:t>
      </w:r>
      <w:r w:rsidRPr="00450AB6">
        <w:rPr>
          <w:rFonts w:ascii="Times New Roman" w:hAnsi="Times New Roman"/>
          <w:b/>
          <w:bCs/>
          <w:color w:val="000000"/>
          <w:sz w:val="28"/>
          <w:szCs w:val="28"/>
        </w:rPr>
        <w:t xml:space="preserve"> в общем</w:t>
      </w:r>
      <w:r w:rsidR="00450AB6">
        <w:rPr>
          <w:rFonts w:ascii="Times New Roman" w:hAnsi="Times New Roman"/>
          <w:b/>
          <w:bCs/>
          <w:color w:val="000000"/>
          <w:sz w:val="28"/>
          <w:szCs w:val="28"/>
        </w:rPr>
        <w:t>,</w:t>
      </w:r>
      <w:r w:rsidRPr="00450AB6">
        <w:rPr>
          <w:rFonts w:ascii="Times New Roman" w:hAnsi="Times New Roman"/>
          <w:b/>
          <w:bCs/>
          <w:color w:val="000000"/>
          <w:sz w:val="28"/>
          <w:szCs w:val="28"/>
        </w:rPr>
        <w:t xml:space="preserve"> их числе</w:t>
      </w:r>
    </w:p>
    <w:p w:rsidR="006C6DD0" w:rsidRPr="00AC5094" w:rsidRDefault="006C6DD0">
      <w:pPr>
        <w:widowControl w:val="0"/>
        <w:autoSpaceDE w:val="0"/>
        <w:autoSpaceDN w:val="0"/>
        <w:adjustRightInd w:val="0"/>
        <w:spacing w:after="0" w:line="240" w:lineRule="auto"/>
        <w:rPr>
          <w:rFonts w:ascii="Times New Roman" w:hAnsi="Times New Roman"/>
          <w:sz w:val="16"/>
          <w:szCs w:val="16"/>
        </w:rPr>
      </w:pPr>
    </w:p>
    <w:p w:rsidR="006C6DD0" w:rsidRPr="00450AB6" w:rsidRDefault="00215D6A">
      <w:pPr>
        <w:autoSpaceDE w:val="0"/>
        <w:autoSpaceDN w:val="0"/>
        <w:adjustRightInd w:val="0"/>
        <w:spacing w:after="0" w:line="240" w:lineRule="auto"/>
        <w:ind w:firstLine="720"/>
        <w:jc w:val="both"/>
        <w:rPr>
          <w:rFonts w:ascii="Times New Roman" w:hAnsi="Times New Roman"/>
          <w:sz w:val="28"/>
          <w:szCs w:val="28"/>
        </w:rPr>
      </w:pPr>
      <w:r w:rsidRPr="00450AB6">
        <w:rPr>
          <w:rFonts w:ascii="Times New Roman" w:hAnsi="Times New Roman"/>
          <w:sz w:val="28"/>
          <w:szCs w:val="28"/>
        </w:rPr>
        <w:t>Данные за 2023 год сформированы на основе показателей формы отчетности о финансово-экономическом состоянии товаропроизводителей агропромышленного комплекса № 6-АПК.</w:t>
      </w:r>
    </w:p>
    <w:p w:rsidR="006C6DD0" w:rsidRPr="00450AB6" w:rsidRDefault="00215D6A">
      <w:pPr>
        <w:autoSpaceDE w:val="0"/>
        <w:autoSpaceDN w:val="0"/>
        <w:adjustRightInd w:val="0"/>
        <w:spacing w:after="0" w:line="240" w:lineRule="auto"/>
        <w:ind w:firstLine="720"/>
        <w:jc w:val="both"/>
        <w:rPr>
          <w:rFonts w:ascii="Times New Roman" w:hAnsi="Times New Roman"/>
          <w:sz w:val="28"/>
          <w:szCs w:val="28"/>
        </w:rPr>
      </w:pPr>
      <w:r w:rsidRPr="00450AB6">
        <w:rPr>
          <w:rFonts w:ascii="Times New Roman" w:hAnsi="Times New Roman"/>
          <w:sz w:val="28"/>
          <w:szCs w:val="28"/>
        </w:rPr>
        <w:t xml:space="preserve">На территории Назаровского муниципального района </w:t>
      </w:r>
      <w:proofErr w:type="gramStart"/>
      <w:r w:rsidRPr="00450AB6">
        <w:rPr>
          <w:rFonts w:ascii="Times New Roman" w:hAnsi="Times New Roman"/>
          <w:sz w:val="28"/>
          <w:szCs w:val="28"/>
        </w:rPr>
        <w:t>на конец</w:t>
      </w:r>
      <w:proofErr w:type="gramEnd"/>
      <w:r w:rsidRPr="00450AB6">
        <w:rPr>
          <w:rFonts w:ascii="Times New Roman" w:hAnsi="Times New Roman"/>
          <w:sz w:val="28"/>
          <w:szCs w:val="28"/>
        </w:rPr>
        <w:t xml:space="preserve"> 2023 года осуществляют свою деятельность 6 сельскохозяйственных организаций, из них:</w:t>
      </w:r>
    </w:p>
    <w:p w:rsidR="006C6DD0" w:rsidRPr="00450AB6" w:rsidRDefault="00215D6A">
      <w:pPr>
        <w:autoSpaceDE w:val="0"/>
        <w:autoSpaceDN w:val="0"/>
        <w:adjustRightInd w:val="0"/>
        <w:spacing w:after="0" w:line="240" w:lineRule="auto"/>
        <w:ind w:firstLine="720"/>
        <w:jc w:val="both"/>
        <w:rPr>
          <w:rFonts w:ascii="Times New Roman" w:hAnsi="Times New Roman"/>
          <w:sz w:val="28"/>
          <w:szCs w:val="28"/>
        </w:rPr>
      </w:pPr>
      <w:r w:rsidRPr="00450AB6">
        <w:rPr>
          <w:rFonts w:ascii="Times New Roman" w:hAnsi="Times New Roman"/>
          <w:sz w:val="28"/>
          <w:szCs w:val="28"/>
        </w:rPr>
        <w:t>Прибыльные организации:</w:t>
      </w:r>
    </w:p>
    <w:p w:rsidR="006C6DD0" w:rsidRPr="00450AB6" w:rsidRDefault="00215D6A">
      <w:pPr>
        <w:autoSpaceDE w:val="0"/>
        <w:autoSpaceDN w:val="0"/>
        <w:adjustRightInd w:val="0"/>
        <w:spacing w:after="0" w:line="240" w:lineRule="auto"/>
        <w:ind w:firstLine="720"/>
        <w:jc w:val="both"/>
        <w:rPr>
          <w:rFonts w:ascii="Times New Roman" w:hAnsi="Times New Roman"/>
          <w:sz w:val="28"/>
          <w:szCs w:val="28"/>
        </w:rPr>
      </w:pPr>
      <w:r w:rsidRPr="00450AB6">
        <w:rPr>
          <w:rFonts w:ascii="Times New Roman" w:hAnsi="Times New Roman"/>
          <w:sz w:val="28"/>
          <w:szCs w:val="28"/>
        </w:rPr>
        <w:t>ЗАО «Назаровское»;</w:t>
      </w:r>
    </w:p>
    <w:p w:rsidR="006C6DD0" w:rsidRPr="00450AB6" w:rsidRDefault="00215D6A">
      <w:pPr>
        <w:autoSpaceDE w:val="0"/>
        <w:autoSpaceDN w:val="0"/>
        <w:adjustRightInd w:val="0"/>
        <w:spacing w:after="0" w:line="240" w:lineRule="auto"/>
        <w:ind w:firstLine="720"/>
        <w:jc w:val="both"/>
        <w:rPr>
          <w:rFonts w:ascii="Times New Roman" w:hAnsi="Times New Roman"/>
          <w:sz w:val="28"/>
          <w:szCs w:val="28"/>
        </w:rPr>
      </w:pPr>
      <w:r w:rsidRPr="00450AB6">
        <w:rPr>
          <w:rFonts w:ascii="Times New Roman" w:hAnsi="Times New Roman"/>
          <w:sz w:val="28"/>
          <w:szCs w:val="28"/>
        </w:rPr>
        <w:t>ООО «Птицефабрика Преображенская»;</w:t>
      </w:r>
    </w:p>
    <w:p w:rsidR="006C6DD0" w:rsidRPr="00450AB6" w:rsidRDefault="00215D6A">
      <w:pPr>
        <w:autoSpaceDE w:val="0"/>
        <w:autoSpaceDN w:val="0"/>
        <w:adjustRightInd w:val="0"/>
        <w:spacing w:after="0" w:line="240" w:lineRule="auto"/>
        <w:ind w:firstLine="720"/>
        <w:jc w:val="both"/>
        <w:rPr>
          <w:rFonts w:ascii="Times New Roman" w:hAnsi="Times New Roman"/>
          <w:sz w:val="28"/>
          <w:szCs w:val="28"/>
        </w:rPr>
      </w:pPr>
      <w:r w:rsidRPr="00450AB6">
        <w:rPr>
          <w:rFonts w:ascii="Times New Roman" w:hAnsi="Times New Roman"/>
          <w:sz w:val="28"/>
          <w:szCs w:val="28"/>
        </w:rPr>
        <w:t>ООО СХП «Дорохово»;</w:t>
      </w:r>
    </w:p>
    <w:p w:rsidR="006C6DD0" w:rsidRPr="00450AB6" w:rsidRDefault="00215D6A">
      <w:pPr>
        <w:autoSpaceDE w:val="0"/>
        <w:autoSpaceDN w:val="0"/>
        <w:adjustRightInd w:val="0"/>
        <w:spacing w:after="0" w:line="240" w:lineRule="auto"/>
        <w:ind w:firstLine="720"/>
        <w:jc w:val="both"/>
        <w:rPr>
          <w:rFonts w:ascii="Times New Roman" w:hAnsi="Times New Roman"/>
          <w:sz w:val="28"/>
          <w:szCs w:val="28"/>
        </w:rPr>
      </w:pPr>
      <w:r w:rsidRPr="00450AB6">
        <w:rPr>
          <w:rFonts w:ascii="Times New Roman" w:hAnsi="Times New Roman"/>
          <w:sz w:val="28"/>
          <w:szCs w:val="28"/>
        </w:rPr>
        <w:t>Убыточные организации:</w:t>
      </w:r>
    </w:p>
    <w:p w:rsidR="006C6DD0" w:rsidRPr="00450AB6" w:rsidRDefault="00215D6A">
      <w:pPr>
        <w:autoSpaceDE w:val="0"/>
        <w:autoSpaceDN w:val="0"/>
        <w:adjustRightInd w:val="0"/>
        <w:spacing w:after="0" w:line="240" w:lineRule="auto"/>
        <w:ind w:firstLine="720"/>
        <w:jc w:val="both"/>
        <w:rPr>
          <w:rFonts w:ascii="Times New Roman" w:hAnsi="Times New Roman"/>
          <w:sz w:val="28"/>
          <w:szCs w:val="28"/>
        </w:rPr>
      </w:pPr>
      <w:r w:rsidRPr="00450AB6">
        <w:rPr>
          <w:rFonts w:ascii="Times New Roman" w:hAnsi="Times New Roman"/>
          <w:sz w:val="28"/>
          <w:szCs w:val="28"/>
        </w:rPr>
        <w:t>ООО «Назаровское рыбное хозяйство»;</w:t>
      </w:r>
    </w:p>
    <w:p w:rsidR="006C6DD0" w:rsidRPr="00450AB6" w:rsidRDefault="00215D6A">
      <w:pPr>
        <w:autoSpaceDE w:val="0"/>
        <w:autoSpaceDN w:val="0"/>
        <w:adjustRightInd w:val="0"/>
        <w:spacing w:after="0" w:line="240" w:lineRule="auto"/>
        <w:ind w:firstLine="720"/>
        <w:jc w:val="both"/>
        <w:rPr>
          <w:rFonts w:ascii="Times New Roman" w:hAnsi="Times New Roman"/>
          <w:sz w:val="28"/>
          <w:szCs w:val="28"/>
        </w:rPr>
      </w:pPr>
      <w:r w:rsidRPr="00450AB6">
        <w:rPr>
          <w:rFonts w:ascii="Times New Roman" w:hAnsi="Times New Roman"/>
          <w:sz w:val="28"/>
          <w:szCs w:val="28"/>
        </w:rPr>
        <w:t>ЗАО «</w:t>
      </w:r>
      <w:proofErr w:type="spellStart"/>
      <w:r w:rsidRPr="00450AB6">
        <w:rPr>
          <w:rFonts w:ascii="Times New Roman" w:hAnsi="Times New Roman"/>
          <w:sz w:val="28"/>
          <w:szCs w:val="28"/>
        </w:rPr>
        <w:t>Гляденское</w:t>
      </w:r>
      <w:proofErr w:type="spellEnd"/>
      <w:r w:rsidRPr="00450AB6">
        <w:rPr>
          <w:rFonts w:ascii="Times New Roman" w:hAnsi="Times New Roman"/>
          <w:sz w:val="28"/>
          <w:szCs w:val="28"/>
        </w:rPr>
        <w:t>»;</w:t>
      </w:r>
    </w:p>
    <w:p w:rsidR="006C6DD0" w:rsidRPr="00450AB6" w:rsidRDefault="00215D6A">
      <w:pPr>
        <w:autoSpaceDE w:val="0"/>
        <w:autoSpaceDN w:val="0"/>
        <w:adjustRightInd w:val="0"/>
        <w:spacing w:after="0" w:line="240" w:lineRule="auto"/>
        <w:ind w:firstLine="720"/>
        <w:jc w:val="both"/>
        <w:rPr>
          <w:rFonts w:ascii="Times New Roman" w:hAnsi="Times New Roman"/>
          <w:sz w:val="28"/>
          <w:szCs w:val="28"/>
        </w:rPr>
      </w:pPr>
      <w:r w:rsidRPr="00450AB6">
        <w:rPr>
          <w:rFonts w:ascii="Times New Roman" w:hAnsi="Times New Roman"/>
          <w:sz w:val="28"/>
          <w:szCs w:val="28"/>
        </w:rPr>
        <w:t>АО «</w:t>
      </w:r>
      <w:proofErr w:type="spellStart"/>
      <w:r w:rsidRPr="00450AB6">
        <w:rPr>
          <w:rFonts w:ascii="Times New Roman" w:hAnsi="Times New Roman"/>
          <w:sz w:val="28"/>
          <w:szCs w:val="28"/>
        </w:rPr>
        <w:t>Агрохолдинг</w:t>
      </w:r>
      <w:proofErr w:type="spellEnd"/>
      <w:r w:rsidRPr="00450AB6">
        <w:rPr>
          <w:rFonts w:ascii="Times New Roman" w:hAnsi="Times New Roman"/>
          <w:sz w:val="28"/>
          <w:szCs w:val="28"/>
        </w:rPr>
        <w:t xml:space="preserve"> «Сибиряк».</w:t>
      </w:r>
    </w:p>
    <w:p w:rsidR="006C6DD0" w:rsidRPr="00450AB6" w:rsidRDefault="00215D6A">
      <w:pPr>
        <w:autoSpaceDE w:val="0"/>
        <w:autoSpaceDN w:val="0"/>
        <w:adjustRightInd w:val="0"/>
        <w:spacing w:after="0" w:line="240" w:lineRule="auto"/>
        <w:ind w:firstLine="720"/>
        <w:jc w:val="both"/>
        <w:rPr>
          <w:rFonts w:ascii="Times New Roman" w:hAnsi="Times New Roman"/>
          <w:sz w:val="28"/>
          <w:szCs w:val="28"/>
        </w:rPr>
      </w:pPr>
      <w:r w:rsidRPr="00450AB6">
        <w:rPr>
          <w:rFonts w:ascii="Times New Roman" w:hAnsi="Times New Roman"/>
          <w:sz w:val="28"/>
          <w:szCs w:val="28"/>
        </w:rPr>
        <w:lastRenderedPageBreak/>
        <w:t xml:space="preserve">Показатель «Доля прибыльных сельскохозяйственных </w:t>
      </w:r>
      <w:proofErr w:type="gramStart"/>
      <w:r w:rsidRPr="00450AB6">
        <w:rPr>
          <w:rFonts w:ascii="Times New Roman" w:hAnsi="Times New Roman"/>
          <w:sz w:val="28"/>
          <w:szCs w:val="28"/>
        </w:rPr>
        <w:t>организаций</w:t>
      </w:r>
      <w:proofErr w:type="gramEnd"/>
      <w:r w:rsidRPr="00450AB6">
        <w:rPr>
          <w:rFonts w:ascii="Times New Roman" w:hAnsi="Times New Roman"/>
          <w:sz w:val="28"/>
          <w:szCs w:val="28"/>
        </w:rPr>
        <w:t xml:space="preserve"> в общем их числе» по итогам 2023 года составляет 50,0% (в 2022 году- 66,67%). В 2022 год</w:t>
      </w:r>
      <w:proofErr w:type="gramStart"/>
      <w:r w:rsidRPr="00450AB6">
        <w:rPr>
          <w:rFonts w:ascii="Times New Roman" w:hAnsi="Times New Roman"/>
          <w:sz w:val="28"/>
          <w:szCs w:val="28"/>
        </w:rPr>
        <w:t>у ООО</w:t>
      </w:r>
      <w:proofErr w:type="gramEnd"/>
      <w:r w:rsidRPr="00450AB6">
        <w:rPr>
          <w:rFonts w:ascii="Times New Roman" w:hAnsi="Times New Roman"/>
          <w:sz w:val="28"/>
          <w:szCs w:val="28"/>
        </w:rPr>
        <w:t xml:space="preserve"> «Назаровское рыбное хозяйство» было прибыльным, а по итогам 2023 года получило убыток от деятельности, за счет чего значение показателя снизилось. </w:t>
      </w:r>
    </w:p>
    <w:p w:rsidR="006C6DD0" w:rsidRPr="00450AB6" w:rsidRDefault="00215D6A">
      <w:pPr>
        <w:autoSpaceDE w:val="0"/>
        <w:autoSpaceDN w:val="0"/>
        <w:adjustRightInd w:val="0"/>
        <w:spacing w:after="0" w:line="240" w:lineRule="auto"/>
        <w:ind w:firstLine="720"/>
        <w:jc w:val="both"/>
        <w:rPr>
          <w:rFonts w:ascii="Times New Roman" w:hAnsi="Times New Roman"/>
          <w:sz w:val="28"/>
          <w:szCs w:val="28"/>
        </w:rPr>
      </w:pPr>
      <w:r w:rsidRPr="00450AB6">
        <w:rPr>
          <w:rFonts w:ascii="Times New Roman" w:hAnsi="Times New Roman"/>
          <w:sz w:val="28"/>
          <w:szCs w:val="28"/>
        </w:rPr>
        <w:t>В плановом периоде 2024-2026 годы ожидается прибыльных организаций 6 из 6, поэтому по оценке доля прибыльных сельскохозяйственных организаций, в общем, их числе составит 100,00%.</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Прогноз развития сельскохозяйственной отрасли района имеет положительную тенденцию: рост объемов производства основных видов сельскохозяйственной продукции, рост заработной платы. Прогнозируется рост рентабельности сельскохозяйственного производства в среднем от 0,8% до 1% ежегодно.</w:t>
      </w:r>
    </w:p>
    <w:p w:rsidR="006C6DD0" w:rsidRPr="00AC5094" w:rsidRDefault="006C6DD0">
      <w:pPr>
        <w:widowControl w:val="0"/>
        <w:autoSpaceDE w:val="0"/>
        <w:autoSpaceDN w:val="0"/>
        <w:adjustRightInd w:val="0"/>
        <w:spacing w:after="0" w:line="240" w:lineRule="auto"/>
        <w:rPr>
          <w:rFonts w:ascii="Times New Roman" w:hAnsi="Times New Roman"/>
          <w:color w:val="000000"/>
          <w:sz w:val="16"/>
          <w:szCs w:val="16"/>
        </w:rPr>
      </w:pPr>
    </w:p>
    <w:p w:rsidR="006C6DD0" w:rsidRPr="00450AB6" w:rsidRDefault="00215D6A" w:rsidP="00C25257">
      <w:pPr>
        <w:widowControl w:val="0"/>
        <w:autoSpaceDE w:val="0"/>
        <w:autoSpaceDN w:val="0"/>
        <w:adjustRightInd w:val="0"/>
        <w:spacing w:after="0" w:line="240" w:lineRule="auto"/>
        <w:jc w:val="both"/>
        <w:rPr>
          <w:rFonts w:ascii="Times New Roman" w:hAnsi="Times New Roman"/>
          <w:color w:val="000000"/>
          <w:sz w:val="28"/>
          <w:szCs w:val="28"/>
        </w:rPr>
      </w:pPr>
      <w:r w:rsidRPr="00450AB6">
        <w:rPr>
          <w:rFonts w:ascii="Times New Roman" w:hAnsi="Times New Roman"/>
          <w:b/>
          <w:bCs/>
          <w:color w:val="000000"/>
          <w:sz w:val="28"/>
          <w:szCs w:val="28"/>
        </w:rPr>
        <w:t>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6C6DD0" w:rsidRPr="00AC5094" w:rsidRDefault="006C6DD0">
      <w:pPr>
        <w:widowControl w:val="0"/>
        <w:autoSpaceDE w:val="0"/>
        <w:autoSpaceDN w:val="0"/>
        <w:adjustRightInd w:val="0"/>
        <w:spacing w:after="0" w:line="240" w:lineRule="auto"/>
        <w:rPr>
          <w:rFonts w:ascii="Times New Roman" w:hAnsi="Times New Roman"/>
          <w:sz w:val="16"/>
          <w:szCs w:val="16"/>
        </w:rPr>
      </w:pPr>
    </w:p>
    <w:p w:rsidR="006C6DD0" w:rsidRPr="00450AB6" w:rsidRDefault="00215D6A">
      <w:pPr>
        <w:autoSpaceDE w:val="0"/>
        <w:autoSpaceDN w:val="0"/>
        <w:adjustRightInd w:val="0"/>
        <w:spacing w:after="0" w:line="240" w:lineRule="auto"/>
        <w:ind w:firstLine="720"/>
        <w:jc w:val="both"/>
        <w:rPr>
          <w:rFonts w:ascii="Times New Roman" w:hAnsi="Times New Roman"/>
          <w:sz w:val="28"/>
          <w:szCs w:val="28"/>
        </w:rPr>
      </w:pPr>
      <w:r w:rsidRPr="00450AB6">
        <w:rPr>
          <w:rFonts w:ascii="Times New Roman" w:hAnsi="Times New Roman"/>
          <w:sz w:val="28"/>
          <w:szCs w:val="28"/>
        </w:rPr>
        <w:t>Данные за 2023 год сформированы на основе показателей формы федерального статистического наблюдения № 3-Д</w:t>
      </w:r>
      <w:proofErr w:type="gramStart"/>
      <w:r w:rsidRPr="00450AB6">
        <w:rPr>
          <w:rFonts w:ascii="Times New Roman" w:hAnsi="Times New Roman"/>
          <w:sz w:val="28"/>
          <w:szCs w:val="28"/>
        </w:rPr>
        <w:t>Г(</w:t>
      </w:r>
      <w:proofErr w:type="gramEnd"/>
      <w:r w:rsidRPr="00450AB6">
        <w:rPr>
          <w:rFonts w:ascii="Times New Roman" w:hAnsi="Times New Roman"/>
          <w:sz w:val="28"/>
          <w:szCs w:val="28"/>
        </w:rPr>
        <w:t>мо) «Сведения об автомобильных дорогах общего пользования местного значения и искусственных сооружениях на них».</w:t>
      </w:r>
    </w:p>
    <w:p w:rsidR="006C6DD0" w:rsidRDefault="00215D6A">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450AB6">
        <w:rPr>
          <w:rFonts w:ascii="Times New Roman" w:hAnsi="Times New Roman"/>
          <w:sz w:val="28"/>
          <w:szCs w:val="28"/>
        </w:rPr>
        <w:t>На территории Назаровского муниципального образования в 2023 году протяженность автомобильных дорог общего пользования местного значения составляет 267,3 км, в том числе с твердым покрытием, не отвечающих нормативным требованиям, и грунтовым – 188,2 км.</w:t>
      </w:r>
      <w:r w:rsidRPr="00450AB6">
        <w:rPr>
          <w:rFonts w:ascii="Times New Roman" w:hAnsi="Times New Roman"/>
          <w:color w:val="FF0000"/>
          <w:sz w:val="28"/>
          <w:szCs w:val="28"/>
        </w:rPr>
        <w:t xml:space="preserve"> </w:t>
      </w:r>
      <w:r w:rsidRPr="00450AB6">
        <w:rPr>
          <w:rFonts w:ascii="Times New Roman" w:hAnsi="Times New Roman"/>
          <w:sz w:val="28"/>
          <w:szCs w:val="28"/>
        </w:rPr>
        <w:t>Доля протяженности</w:t>
      </w:r>
      <w:r>
        <w:rPr>
          <w:rFonts w:ascii="Times New Roman CYR" w:hAnsi="Times New Roman CYR" w:cs="Times New Roman CYR"/>
          <w:sz w:val="28"/>
          <w:szCs w:val="28"/>
        </w:rPr>
        <w:t xml:space="preserve">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 70,41%, по отношению к 2022 году (70,79%) наблюдается снижение значения показателя.</w:t>
      </w:r>
    </w:p>
    <w:p w:rsidR="006C6DD0" w:rsidRDefault="00215D6A">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2024 году планируется снизить долю протяженности автомобильных дорог, не отвечающих нормативным требованиям до 68,40%, в связи с ежегодным ремонтом автомобильных дорог. В 2024 году планируется отремонтировать 5375 м.</w:t>
      </w:r>
    </w:p>
    <w:p w:rsidR="006C6DD0" w:rsidRDefault="00215D6A">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2025 году планируется снизить долю протяженности автомобильных дорог, не отвечающих нормативным требованиям до 66,33%, в связи с ежегодным ремонтом автомобильных дорог. В 2025 году планируется отремонтировать 5500 м.</w:t>
      </w:r>
    </w:p>
    <w:p w:rsidR="006C6DD0" w:rsidRPr="00AC5094" w:rsidRDefault="00215D6A" w:rsidP="00AC5094">
      <w:pPr>
        <w:widowControl w:val="0"/>
        <w:autoSpaceDE w:val="0"/>
        <w:autoSpaceDN w:val="0"/>
        <w:adjustRightInd w:val="0"/>
        <w:spacing w:after="0" w:line="240" w:lineRule="auto"/>
        <w:ind w:firstLine="720"/>
        <w:jc w:val="both"/>
        <w:rPr>
          <w:rFonts w:ascii="Times New Roman" w:hAnsi="Times New Roman"/>
          <w:sz w:val="16"/>
          <w:szCs w:val="16"/>
        </w:rPr>
      </w:pPr>
      <w:r>
        <w:rPr>
          <w:rFonts w:ascii="Times New Roman CYR" w:hAnsi="Times New Roman CYR" w:cs="Times New Roman CYR"/>
          <w:sz w:val="28"/>
          <w:szCs w:val="28"/>
        </w:rPr>
        <w:t>В 2026 году планируется снизить долю протяженности автомобильных дорог, не отвечающих нормативным требованиям до 64,36%, в связи с ежегодным ремонтом автомобильных дорог. В 2026 году планируется отремонтировать 5300 м.</w:t>
      </w:r>
    </w:p>
    <w:p w:rsidR="006C6DD0" w:rsidRPr="00450AB6" w:rsidRDefault="00215D6A" w:rsidP="00C25257">
      <w:pPr>
        <w:widowControl w:val="0"/>
        <w:autoSpaceDE w:val="0"/>
        <w:autoSpaceDN w:val="0"/>
        <w:adjustRightInd w:val="0"/>
        <w:spacing w:after="0" w:line="240" w:lineRule="auto"/>
        <w:jc w:val="both"/>
        <w:rPr>
          <w:rFonts w:ascii="Times New Roman" w:hAnsi="Times New Roman"/>
          <w:color w:val="000000"/>
          <w:sz w:val="28"/>
          <w:szCs w:val="28"/>
        </w:rPr>
      </w:pPr>
      <w:r w:rsidRPr="00450AB6">
        <w:rPr>
          <w:rFonts w:ascii="Times New Roman" w:hAnsi="Times New Roman"/>
          <w:b/>
          <w:bCs/>
          <w:color w:val="000000"/>
          <w:sz w:val="28"/>
          <w:szCs w:val="28"/>
        </w:rPr>
        <w:lastRenderedPageBreak/>
        <w:t xml:space="preserve">7. </w:t>
      </w:r>
      <w:proofErr w:type="gramStart"/>
      <w:r w:rsidRPr="00450AB6">
        <w:rPr>
          <w:rFonts w:ascii="Times New Roman" w:hAnsi="Times New Roman"/>
          <w:b/>
          <w:bCs/>
          <w:color w:val="000000"/>
          <w:sz w:val="28"/>
          <w:szCs w:val="28"/>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городского округов (муниципального района) в общей численности населения муниципального, городского округов (муниципального района)</w:t>
      </w:r>
      <w:proofErr w:type="gramEnd"/>
    </w:p>
    <w:p w:rsidR="006C6DD0" w:rsidRPr="00AC5094" w:rsidRDefault="006C6DD0" w:rsidP="00C25257">
      <w:pPr>
        <w:widowControl w:val="0"/>
        <w:autoSpaceDE w:val="0"/>
        <w:autoSpaceDN w:val="0"/>
        <w:adjustRightInd w:val="0"/>
        <w:spacing w:after="0" w:line="240" w:lineRule="auto"/>
        <w:jc w:val="both"/>
        <w:rPr>
          <w:rFonts w:ascii="Times New Roman" w:hAnsi="Times New Roman"/>
          <w:sz w:val="16"/>
          <w:szCs w:val="16"/>
        </w:rPr>
      </w:pP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xml:space="preserve">Автомобильные пассажирские перевозки в районе осуществляются ООО «Назаровский автомобильный транспорт» и индивидуальными предпринимателями Картиной Л.А. и Чуркиной А.В., зарегистрированными на территории другого муниципального образования - города Назарово. </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xml:space="preserve">Пассажирские перевозки выполняются по 17 муниципальным маршрутам и охватывают 46 населенных пунктов района. </w:t>
      </w:r>
      <w:proofErr w:type="gramStart"/>
      <w:r w:rsidRPr="00450AB6">
        <w:rPr>
          <w:rFonts w:ascii="Times New Roman" w:hAnsi="Times New Roman"/>
          <w:sz w:val="28"/>
          <w:szCs w:val="28"/>
        </w:rPr>
        <w:t>Доля населения, проживающего в 14 населенных пунктах (2079 чел.), не имеющих регулярного автобусного и (или) железнодорожного сообщения с административным центром муниципального района в общей численности населения муниципального района (20380 чел.) составляет 10,2 %.</w:t>
      </w:r>
      <w:proofErr w:type="gramEnd"/>
    </w:p>
    <w:p w:rsidR="006C6DD0"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xml:space="preserve">С 01.01.2024 года обеспечены регулярными автобусными перевозками жители населенного пункта д. Средняя Березовка численностью 314 чел., за счет внесенных изменений в маршрут (изменилась конечная остановка по маршруту). </w:t>
      </w:r>
      <w:proofErr w:type="gramStart"/>
      <w:r w:rsidRPr="00450AB6">
        <w:rPr>
          <w:rFonts w:ascii="Times New Roman" w:hAnsi="Times New Roman"/>
          <w:sz w:val="28"/>
          <w:szCs w:val="28"/>
        </w:rPr>
        <w:t>Поэтому доля населения, проживающего в 13 населенных пунктах (1765 чел.), не имеющих регулярного автобусного и (или) железнодорожного сообщения с административным центром муниципального района в общей численности населения муниципального района в 2024 году (19994 чел.) составит 8,83 %.</w:t>
      </w:r>
      <w:proofErr w:type="gramEnd"/>
    </w:p>
    <w:p w:rsidR="00AC5094" w:rsidRPr="00AC5094" w:rsidRDefault="00AC5094">
      <w:pPr>
        <w:autoSpaceDE w:val="0"/>
        <w:autoSpaceDN w:val="0"/>
        <w:adjustRightInd w:val="0"/>
        <w:spacing w:after="0" w:line="240" w:lineRule="auto"/>
        <w:ind w:firstLine="709"/>
        <w:jc w:val="both"/>
        <w:rPr>
          <w:rFonts w:ascii="Times New Roman" w:hAnsi="Times New Roman"/>
          <w:sz w:val="16"/>
          <w:szCs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5562"/>
        <w:gridCol w:w="3260"/>
      </w:tblGrid>
      <w:tr w:rsidR="006C6DD0" w:rsidRPr="00215D6A">
        <w:tc>
          <w:tcPr>
            <w:tcW w:w="675" w:type="dxa"/>
            <w:tcBorders>
              <w:top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jc w:val="center"/>
              <w:rPr>
                <w:rFonts w:ascii="Times New Roman CYR" w:eastAsiaTheme="minorEastAsia" w:hAnsi="Times New Roman CYR" w:cs="Times New Roman CYR"/>
                <w:sz w:val="24"/>
                <w:szCs w:val="24"/>
              </w:rPr>
            </w:pPr>
            <w:r w:rsidRPr="00215D6A">
              <w:rPr>
                <w:rFonts w:ascii="Times New Roman CYR" w:eastAsiaTheme="minorEastAsia" w:hAnsi="Times New Roman CYR" w:cs="Times New Roman CYR"/>
                <w:sz w:val="24"/>
                <w:szCs w:val="24"/>
              </w:rPr>
              <w:t xml:space="preserve">№ </w:t>
            </w:r>
            <w:proofErr w:type="spellStart"/>
            <w:proofErr w:type="gramStart"/>
            <w:r w:rsidRPr="00215D6A">
              <w:rPr>
                <w:rFonts w:ascii="Times New Roman CYR" w:eastAsiaTheme="minorEastAsia" w:hAnsi="Times New Roman CYR" w:cs="Times New Roman CYR"/>
                <w:sz w:val="24"/>
                <w:szCs w:val="24"/>
              </w:rPr>
              <w:t>п</w:t>
            </w:r>
            <w:proofErr w:type="spellEnd"/>
            <w:proofErr w:type="gramEnd"/>
            <w:r w:rsidRPr="00215D6A">
              <w:rPr>
                <w:rFonts w:ascii="Times New Roman CYR" w:eastAsiaTheme="minorEastAsia" w:hAnsi="Times New Roman CYR" w:cs="Times New Roman CYR"/>
                <w:sz w:val="24"/>
                <w:szCs w:val="24"/>
              </w:rPr>
              <w:t>/</w:t>
            </w:r>
            <w:proofErr w:type="spellStart"/>
            <w:r w:rsidRPr="00215D6A">
              <w:rPr>
                <w:rFonts w:ascii="Times New Roman CYR" w:eastAsiaTheme="minorEastAsia" w:hAnsi="Times New Roman CYR" w:cs="Times New Roman CYR"/>
                <w:sz w:val="24"/>
                <w:szCs w:val="24"/>
              </w:rPr>
              <w:t>п</w:t>
            </w:r>
            <w:proofErr w:type="spellEnd"/>
          </w:p>
        </w:tc>
        <w:tc>
          <w:tcPr>
            <w:tcW w:w="5562" w:type="dxa"/>
            <w:tcBorders>
              <w:top w:val="single" w:sz="4" w:space="0" w:color="auto"/>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jc w:val="center"/>
              <w:rPr>
                <w:rFonts w:ascii="Times New Roman CYR" w:eastAsiaTheme="minorEastAsia" w:hAnsi="Times New Roman CYR" w:cs="Times New Roman CYR"/>
                <w:sz w:val="24"/>
                <w:szCs w:val="24"/>
              </w:rPr>
            </w:pPr>
            <w:r w:rsidRPr="00215D6A">
              <w:rPr>
                <w:rFonts w:ascii="Times New Roman CYR" w:eastAsiaTheme="minorEastAsia" w:hAnsi="Times New Roman CYR" w:cs="Times New Roman CYR"/>
                <w:sz w:val="24"/>
                <w:szCs w:val="24"/>
              </w:rPr>
              <w:t>Населенный пункт</w:t>
            </w:r>
          </w:p>
        </w:tc>
        <w:tc>
          <w:tcPr>
            <w:tcW w:w="3260" w:type="dxa"/>
            <w:tcBorders>
              <w:top w:val="single" w:sz="4" w:space="0" w:color="auto"/>
              <w:left w:val="single" w:sz="4" w:space="0" w:color="auto"/>
              <w:bottom w:val="single" w:sz="4" w:space="0" w:color="auto"/>
            </w:tcBorders>
            <w:vAlign w:val="center"/>
          </w:tcPr>
          <w:p w:rsidR="006C6DD0" w:rsidRPr="00215D6A" w:rsidRDefault="00215D6A">
            <w:pPr>
              <w:autoSpaceDE w:val="0"/>
              <w:autoSpaceDN w:val="0"/>
              <w:adjustRightInd w:val="0"/>
              <w:spacing w:after="0"/>
              <w:jc w:val="center"/>
              <w:rPr>
                <w:rFonts w:ascii="Times New Roman CYR" w:eastAsiaTheme="minorEastAsia" w:hAnsi="Times New Roman CYR" w:cs="Times New Roman CYR"/>
                <w:sz w:val="24"/>
                <w:szCs w:val="24"/>
              </w:rPr>
            </w:pPr>
            <w:r w:rsidRPr="00215D6A">
              <w:rPr>
                <w:rFonts w:ascii="Times New Roman CYR" w:eastAsiaTheme="minorEastAsia" w:hAnsi="Times New Roman CYR" w:cs="Times New Roman CYR"/>
                <w:sz w:val="24"/>
                <w:szCs w:val="24"/>
              </w:rPr>
              <w:t>Среднегодовая численность населения, человек</w:t>
            </w:r>
          </w:p>
        </w:tc>
      </w:tr>
      <w:tr w:rsidR="006C6DD0" w:rsidRPr="00215D6A">
        <w:trPr>
          <w:trHeight w:val="364"/>
        </w:trPr>
        <w:tc>
          <w:tcPr>
            <w:tcW w:w="675" w:type="dxa"/>
            <w:tcBorders>
              <w:top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1</w:t>
            </w:r>
          </w:p>
        </w:tc>
        <w:tc>
          <w:tcPr>
            <w:tcW w:w="5562" w:type="dxa"/>
            <w:tcBorders>
              <w:top w:val="single" w:sz="4" w:space="0" w:color="auto"/>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2</w:t>
            </w:r>
          </w:p>
        </w:tc>
        <w:tc>
          <w:tcPr>
            <w:tcW w:w="3260" w:type="dxa"/>
            <w:tcBorders>
              <w:top w:val="single" w:sz="4" w:space="0" w:color="auto"/>
              <w:left w:val="single" w:sz="4" w:space="0" w:color="auto"/>
              <w:bottom w:val="single" w:sz="4" w:space="0" w:color="auto"/>
            </w:tcBorders>
            <w:vAlign w:val="center"/>
          </w:tcPr>
          <w:p w:rsidR="006C6DD0" w:rsidRPr="00215D6A" w:rsidRDefault="00215D6A">
            <w:pPr>
              <w:autoSpaceDE w:val="0"/>
              <w:autoSpaceDN w:val="0"/>
              <w:adjustRightInd w:val="0"/>
              <w:spacing w:after="0"/>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3</w:t>
            </w:r>
          </w:p>
        </w:tc>
      </w:tr>
      <w:tr w:rsidR="006C6DD0" w:rsidRPr="00215D6A">
        <w:trPr>
          <w:trHeight w:val="364"/>
        </w:trPr>
        <w:tc>
          <w:tcPr>
            <w:tcW w:w="675" w:type="dxa"/>
            <w:tcBorders>
              <w:top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jc w:val="center"/>
              <w:rPr>
                <w:rFonts w:ascii="Times New Roman CYR" w:eastAsiaTheme="minorEastAsia" w:hAnsi="Times New Roman CYR" w:cs="Times New Roman CYR"/>
                <w:sz w:val="24"/>
                <w:szCs w:val="24"/>
              </w:rPr>
            </w:pPr>
            <w:r w:rsidRPr="00215D6A">
              <w:rPr>
                <w:rFonts w:ascii="Times New Roman CYR" w:eastAsiaTheme="minorEastAsia" w:hAnsi="Times New Roman CYR" w:cs="Times New Roman CYR"/>
                <w:sz w:val="24"/>
                <w:szCs w:val="24"/>
              </w:rPr>
              <w:t>1</w:t>
            </w:r>
          </w:p>
        </w:tc>
        <w:tc>
          <w:tcPr>
            <w:tcW w:w="5562" w:type="dxa"/>
            <w:tcBorders>
              <w:top w:val="single" w:sz="4" w:space="0" w:color="auto"/>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rPr>
                <w:rFonts w:ascii="Times New Roman CYR" w:eastAsiaTheme="minorEastAsia" w:hAnsi="Times New Roman CYR" w:cs="Times New Roman CYR"/>
                <w:sz w:val="24"/>
                <w:szCs w:val="24"/>
              </w:rPr>
            </w:pPr>
            <w:r w:rsidRPr="00215D6A">
              <w:rPr>
                <w:rFonts w:ascii="Times New Roman CYR" w:eastAsiaTheme="minorEastAsia" w:hAnsi="Times New Roman CYR" w:cs="Times New Roman CYR"/>
                <w:sz w:val="24"/>
                <w:szCs w:val="24"/>
              </w:rPr>
              <w:t>п. Сереж (разъезд)</w:t>
            </w:r>
          </w:p>
        </w:tc>
        <w:tc>
          <w:tcPr>
            <w:tcW w:w="3260" w:type="dxa"/>
            <w:tcBorders>
              <w:top w:val="single" w:sz="4" w:space="0" w:color="auto"/>
              <w:left w:val="single" w:sz="4" w:space="0" w:color="auto"/>
              <w:bottom w:val="single" w:sz="4" w:space="0" w:color="auto"/>
            </w:tcBorders>
            <w:vAlign w:val="center"/>
          </w:tcPr>
          <w:p w:rsidR="006C6DD0" w:rsidRPr="00215D6A" w:rsidRDefault="00215D6A">
            <w:pPr>
              <w:autoSpaceDE w:val="0"/>
              <w:autoSpaceDN w:val="0"/>
              <w:adjustRightInd w:val="0"/>
              <w:spacing w:after="0"/>
              <w:jc w:val="center"/>
              <w:rPr>
                <w:rFonts w:ascii="Times New Roman CYR" w:eastAsiaTheme="minorEastAsia" w:hAnsi="Times New Roman CYR" w:cs="Times New Roman CYR"/>
                <w:sz w:val="24"/>
                <w:szCs w:val="24"/>
              </w:rPr>
            </w:pPr>
            <w:r w:rsidRPr="00215D6A">
              <w:rPr>
                <w:rFonts w:ascii="Times New Roman CYR" w:eastAsiaTheme="minorEastAsia" w:hAnsi="Times New Roman CYR" w:cs="Times New Roman CYR"/>
                <w:sz w:val="24"/>
                <w:szCs w:val="24"/>
              </w:rPr>
              <w:t>0</w:t>
            </w:r>
          </w:p>
        </w:tc>
      </w:tr>
      <w:tr w:rsidR="006C6DD0" w:rsidRPr="00215D6A">
        <w:tc>
          <w:tcPr>
            <w:tcW w:w="675" w:type="dxa"/>
            <w:tcBorders>
              <w:top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jc w:val="center"/>
              <w:rPr>
                <w:rFonts w:ascii="Times New Roman CYR" w:eastAsiaTheme="minorEastAsia" w:hAnsi="Times New Roman CYR" w:cs="Times New Roman CYR"/>
                <w:sz w:val="24"/>
                <w:szCs w:val="24"/>
              </w:rPr>
            </w:pPr>
            <w:r w:rsidRPr="00215D6A">
              <w:rPr>
                <w:rFonts w:ascii="Times New Roman CYR" w:eastAsiaTheme="minorEastAsia" w:hAnsi="Times New Roman CYR" w:cs="Times New Roman CYR"/>
                <w:sz w:val="24"/>
                <w:szCs w:val="24"/>
              </w:rPr>
              <w:t>2</w:t>
            </w:r>
          </w:p>
        </w:tc>
        <w:tc>
          <w:tcPr>
            <w:tcW w:w="5562" w:type="dxa"/>
            <w:tcBorders>
              <w:top w:val="single" w:sz="4" w:space="0" w:color="auto"/>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rPr>
                <w:rFonts w:ascii="Times New Roman CYR" w:eastAsiaTheme="minorEastAsia" w:hAnsi="Times New Roman CYR" w:cs="Times New Roman CYR"/>
                <w:sz w:val="24"/>
                <w:szCs w:val="24"/>
              </w:rPr>
            </w:pPr>
            <w:r w:rsidRPr="00215D6A">
              <w:rPr>
                <w:rFonts w:ascii="Times New Roman CYR" w:eastAsiaTheme="minorEastAsia" w:hAnsi="Times New Roman CYR" w:cs="Times New Roman CYR"/>
                <w:sz w:val="24"/>
                <w:szCs w:val="24"/>
              </w:rPr>
              <w:t>д. Голубки</w:t>
            </w:r>
          </w:p>
        </w:tc>
        <w:tc>
          <w:tcPr>
            <w:tcW w:w="3260" w:type="dxa"/>
            <w:tcBorders>
              <w:top w:val="single" w:sz="4" w:space="0" w:color="auto"/>
              <w:left w:val="single" w:sz="4" w:space="0" w:color="auto"/>
              <w:bottom w:val="single" w:sz="4" w:space="0" w:color="auto"/>
            </w:tcBorders>
            <w:vAlign w:val="center"/>
          </w:tcPr>
          <w:p w:rsidR="006C6DD0" w:rsidRPr="00215D6A" w:rsidRDefault="00215D6A">
            <w:pPr>
              <w:autoSpaceDE w:val="0"/>
              <w:autoSpaceDN w:val="0"/>
              <w:adjustRightInd w:val="0"/>
              <w:spacing w:after="0"/>
              <w:jc w:val="center"/>
              <w:rPr>
                <w:rFonts w:ascii="Times New Roman CYR" w:eastAsiaTheme="minorEastAsia" w:hAnsi="Times New Roman CYR" w:cs="Times New Roman CYR"/>
                <w:sz w:val="24"/>
                <w:szCs w:val="24"/>
              </w:rPr>
            </w:pPr>
            <w:r w:rsidRPr="00215D6A">
              <w:rPr>
                <w:rFonts w:ascii="Times New Roman CYR" w:eastAsiaTheme="minorEastAsia" w:hAnsi="Times New Roman CYR" w:cs="Times New Roman CYR"/>
                <w:sz w:val="24"/>
                <w:szCs w:val="24"/>
              </w:rPr>
              <w:t>100</w:t>
            </w:r>
          </w:p>
        </w:tc>
      </w:tr>
      <w:tr w:rsidR="006C6DD0" w:rsidRPr="00215D6A">
        <w:tc>
          <w:tcPr>
            <w:tcW w:w="675" w:type="dxa"/>
            <w:tcBorders>
              <w:top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jc w:val="center"/>
              <w:rPr>
                <w:rFonts w:ascii="Times New Roman CYR" w:eastAsiaTheme="minorEastAsia" w:hAnsi="Times New Roman CYR" w:cs="Times New Roman CYR"/>
                <w:sz w:val="24"/>
                <w:szCs w:val="24"/>
              </w:rPr>
            </w:pPr>
            <w:r w:rsidRPr="00215D6A">
              <w:rPr>
                <w:rFonts w:ascii="Times New Roman CYR" w:eastAsiaTheme="minorEastAsia" w:hAnsi="Times New Roman CYR" w:cs="Times New Roman CYR"/>
                <w:sz w:val="24"/>
                <w:szCs w:val="24"/>
              </w:rPr>
              <w:t>3</w:t>
            </w:r>
          </w:p>
        </w:tc>
        <w:tc>
          <w:tcPr>
            <w:tcW w:w="5562" w:type="dxa"/>
            <w:tcBorders>
              <w:top w:val="single" w:sz="4" w:space="0" w:color="auto"/>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rPr>
                <w:rFonts w:ascii="Times New Roman CYR" w:eastAsiaTheme="minorEastAsia" w:hAnsi="Times New Roman CYR" w:cs="Times New Roman CYR"/>
                <w:sz w:val="24"/>
                <w:szCs w:val="24"/>
              </w:rPr>
            </w:pPr>
            <w:r w:rsidRPr="00215D6A">
              <w:rPr>
                <w:rFonts w:ascii="Times New Roman CYR" w:eastAsiaTheme="minorEastAsia" w:hAnsi="Times New Roman CYR" w:cs="Times New Roman CYR"/>
                <w:sz w:val="24"/>
                <w:szCs w:val="24"/>
              </w:rPr>
              <w:t>д. Малая Сосновка</w:t>
            </w:r>
          </w:p>
        </w:tc>
        <w:tc>
          <w:tcPr>
            <w:tcW w:w="3260" w:type="dxa"/>
            <w:tcBorders>
              <w:top w:val="single" w:sz="4" w:space="0" w:color="auto"/>
              <w:left w:val="single" w:sz="4" w:space="0" w:color="auto"/>
              <w:bottom w:val="single" w:sz="4" w:space="0" w:color="auto"/>
            </w:tcBorders>
            <w:vAlign w:val="center"/>
          </w:tcPr>
          <w:p w:rsidR="006C6DD0" w:rsidRPr="00215D6A" w:rsidRDefault="00215D6A">
            <w:pPr>
              <w:autoSpaceDE w:val="0"/>
              <w:autoSpaceDN w:val="0"/>
              <w:adjustRightInd w:val="0"/>
              <w:spacing w:after="0"/>
              <w:jc w:val="center"/>
              <w:rPr>
                <w:rFonts w:ascii="Times New Roman CYR" w:eastAsiaTheme="minorEastAsia" w:hAnsi="Times New Roman CYR" w:cs="Times New Roman CYR"/>
                <w:sz w:val="24"/>
                <w:szCs w:val="24"/>
              </w:rPr>
            </w:pPr>
            <w:r w:rsidRPr="00215D6A">
              <w:rPr>
                <w:rFonts w:ascii="Times New Roman CYR" w:eastAsiaTheme="minorEastAsia" w:hAnsi="Times New Roman CYR" w:cs="Times New Roman CYR"/>
                <w:sz w:val="24"/>
                <w:szCs w:val="24"/>
              </w:rPr>
              <w:t>8</w:t>
            </w:r>
          </w:p>
        </w:tc>
      </w:tr>
      <w:tr w:rsidR="006C6DD0" w:rsidRPr="00215D6A">
        <w:tc>
          <w:tcPr>
            <w:tcW w:w="675" w:type="dxa"/>
            <w:tcBorders>
              <w:top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jc w:val="center"/>
              <w:rPr>
                <w:rFonts w:ascii="Times New Roman CYR" w:eastAsiaTheme="minorEastAsia" w:hAnsi="Times New Roman CYR" w:cs="Times New Roman CYR"/>
                <w:sz w:val="24"/>
                <w:szCs w:val="24"/>
              </w:rPr>
            </w:pPr>
            <w:r w:rsidRPr="00215D6A">
              <w:rPr>
                <w:rFonts w:ascii="Times New Roman CYR" w:eastAsiaTheme="minorEastAsia" w:hAnsi="Times New Roman CYR" w:cs="Times New Roman CYR"/>
                <w:sz w:val="24"/>
                <w:szCs w:val="24"/>
              </w:rPr>
              <w:t>4</w:t>
            </w:r>
          </w:p>
        </w:tc>
        <w:tc>
          <w:tcPr>
            <w:tcW w:w="5562" w:type="dxa"/>
            <w:tcBorders>
              <w:top w:val="single" w:sz="4" w:space="0" w:color="auto"/>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rPr>
                <w:rFonts w:ascii="Times New Roman CYR" w:eastAsiaTheme="minorEastAsia" w:hAnsi="Times New Roman CYR" w:cs="Times New Roman CYR"/>
                <w:sz w:val="24"/>
                <w:szCs w:val="24"/>
              </w:rPr>
            </w:pPr>
            <w:proofErr w:type="gramStart"/>
            <w:r w:rsidRPr="00215D6A">
              <w:rPr>
                <w:rFonts w:ascii="Times New Roman CYR" w:eastAsiaTheme="minorEastAsia" w:hAnsi="Times New Roman CYR" w:cs="Times New Roman CYR"/>
                <w:sz w:val="24"/>
                <w:szCs w:val="24"/>
              </w:rPr>
              <w:t>с</w:t>
            </w:r>
            <w:proofErr w:type="gramEnd"/>
            <w:r w:rsidRPr="00215D6A">
              <w:rPr>
                <w:rFonts w:ascii="Times New Roman CYR" w:eastAsiaTheme="minorEastAsia" w:hAnsi="Times New Roman CYR" w:cs="Times New Roman CYR"/>
                <w:sz w:val="24"/>
                <w:szCs w:val="24"/>
              </w:rPr>
              <w:t>. Большая Сосновка</w:t>
            </w:r>
          </w:p>
        </w:tc>
        <w:tc>
          <w:tcPr>
            <w:tcW w:w="3260" w:type="dxa"/>
            <w:tcBorders>
              <w:top w:val="single" w:sz="4" w:space="0" w:color="auto"/>
              <w:left w:val="single" w:sz="4" w:space="0" w:color="auto"/>
              <w:bottom w:val="single" w:sz="4" w:space="0" w:color="auto"/>
            </w:tcBorders>
            <w:vAlign w:val="center"/>
          </w:tcPr>
          <w:p w:rsidR="006C6DD0" w:rsidRPr="00215D6A" w:rsidRDefault="00215D6A">
            <w:pPr>
              <w:autoSpaceDE w:val="0"/>
              <w:autoSpaceDN w:val="0"/>
              <w:adjustRightInd w:val="0"/>
              <w:spacing w:after="0"/>
              <w:jc w:val="center"/>
              <w:rPr>
                <w:rFonts w:ascii="Times New Roman CYR" w:eastAsiaTheme="minorEastAsia" w:hAnsi="Times New Roman CYR" w:cs="Times New Roman CYR"/>
                <w:sz w:val="24"/>
                <w:szCs w:val="24"/>
              </w:rPr>
            </w:pPr>
            <w:r w:rsidRPr="00215D6A">
              <w:rPr>
                <w:rFonts w:ascii="Times New Roman CYR" w:eastAsiaTheme="minorEastAsia" w:hAnsi="Times New Roman CYR" w:cs="Times New Roman CYR"/>
                <w:sz w:val="24"/>
                <w:szCs w:val="24"/>
              </w:rPr>
              <w:t>226</w:t>
            </w:r>
          </w:p>
        </w:tc>
      </w:tr>
      <w:tr w:rsidR="006C6DD0" w:rsidRPr="00215D6A">
        <w:tc>
          <w:tcPr>
            <w:tcW w:w="675" w:type="dxa"/>
            <w:tcBorders>
              <w:top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jc w:val="center"/>
              <w:rPr>
                <w:rFonts w:ascii="Times New Roman CYR" w:eastAsiaTheme="minorEastAsia" w:hAnsi="Times New Roman CYR" w:cs="Times New Roman CYR"/>
                <w:sz w:val="24"/>
                <w:szCs w:val="24"/>
              </w:rPr>
            </w:pPr>
            <w:r w:rsidRPr="00215D6A">
              <w:rPr>
                <w:rFonts w:ascii="Times New Roman CYR" w:eastAsiaTheme="minorEastAsia" w:hAnsi="Times New Roman CYR" w:cs="Times New Roman CYR"/>
                <w:sz w:val="24"/>
                <w:szCs w:val="24"/>
              </w:rPr>
              <w:t>5</w:t>
            </w:r>
          </w:p>
        </w:tc>
        <w:tc>
          <w:tcPr>
            <w:tcW w:w="5562" w:type="dxa"/>
            <w:tcBorders>
              <w:top w:val="single" w:sz="4" w:space="0" w:color="auto"/>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rPr>
                <w:rFonts w:ascii="Times New Roman CYR" w:eastAsiaTheme="minorEastAsia" w:hAnsi="Times New Roman CYR" w:cs="Times New Roman CYR"/>
                <w:sz w:val="24"/>
                <w:szCs w:val="24"/>
              </w:rPr>
            </w:pPr>
            <w:r w:rsidRPr="00215D6A">
              <w:rPr>
                <w:rFonts w:ascii="Times New Roman CYR" w:eastAsiaTheme="minorEastAsia" w:hAnsi="Times New Roman CYR" w:cs="Times New Roman CYR"/>
                <w:sz w:val="24"/>
                <w:szCs w:val="24"/>
              </w:rPr>
              <w:t>п. Березовая Роща</w:t>
            </w:r>
          </w:p>
        </w:tc>
        <w:tc>
          <w:tcPr>
            <w:tcW w:w="3260" w:type="dxa"/>
            <w:tcBorders>
              <w:top w:val="single" w:sz="4" w:space="0" w:color="auto"/>
              <w:left w:val="single" w:sz="4" w:space="0" w:color="auto"/>
              <w:bottom w:val="single" w:sz="4" w:space="0" w:color="auto"/>
            </w:tcBorders>
            <w:vAlign w:val="center"/>
          </w:tcPr>
          <w:p w:rsidR="006C6DD0" w:rsidRPr="00215D6A" w:rsidRDefault="00215D6A">
            <w:pPr>
              <w:autoSpaceDE w:val="0"/>
              <w:autoSpaceDN w:val="0"/>
              <w:adjustRightInd w:val="0"/>
              <w:spacing w:after="0"/>
              <w:jc w:val="center"/>
              <w:rPr>
                <w:rFonts w:ascii="Times New Roman CYR" w:eastAsiaTheme="minorEastAsia" w:hAnsi="Times New Roman CYR" w:cs="Times New Roman CYR"/>
                <w:sz w:val="24"/>
                <w:szCs w:val="24"/>
              </w:rPr>
            </w:pPr>
            <w:r w:rsidRPr="00215D6A">
              <w:rPr>
                <w:rFonts w:ascii="Times New Roman CYR" w:eastAsiaTheme="minorEastAsia" w:hAnsi="Times New Roman CYR" w:cs="Times New Roman CYR"/>
                <w:sz w:val="24"/>
                <w:szCs w:val="24"/>
              </w:rPr>
              <w:t>72</w:t>
            </w:r>
          </w:p>
        </w:tc>
      </w:tr>
      <w:tr w:rsidR="006C6DD0" w:rsidRPr="00215D6A">
        <w:tc>
          <w:tcPr>
            <w:tcW w:w="675" w:type="dxa"/>
            <w:tcBorders>
              <w:top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jc w:val="center"/>
              <w:rPr>
                <w:rFonts w:ascii="Times New Roman CYR" w:eastAsiaTheme="minorEastAsia" w:hAnsi="Times New Roman CYR" w:cs="Times New Roman CYR"/>
                <w:sz w:val="24"/>
                <w:szCs w:val="24"/>
              </w:rPr>
            </w:pPr>
            <w:r w:rsidRPr="00215D6A">
              <w:rPr>
                <w:rFonts w:ascii="Times New Roman CYR" w:eastAsiaTheme="minorEastAsia" w:hAnsi="Times New Roman CYR" w:cs="Times New Roman CYR"/>
                <w:sz w:val="24"/>
                <w:szCs w:val="24"/>
              </w:rPr>
              <w:t>6</w:t>
            </w:r>
          </w:p>
        </w:tc>
        <w:tc>
          <w:tcPr>
            <w:tcW w:w="5562" w:type="dxa"/>
            <w:tcBorders>
              <w:top w:val="single" w:sz="4" w:space="0" w:color="auto"/>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rPr>
                <w:rFonts w:ascii="Times New Roman CYR" w:eastAsiaTheme="minorEastAsia" w:hAnsi="Times New Roman CYR" w:cs="Times New Roman CYR"/>
                <w:sz w:val="24"/>
                <w:szCs w:val="24"/>
              </w:rPr>
            </w:pPr>
            <w:r w:rsidRPr="00215D6A">
              <w:rPr>
                <w:rFonts w:ascii="Times New Roman CYR" w:eastAsiaTheme="minorEastAsia" w:hAnsi="Times New Roman CYR" w:cs="Times New Roman CYR"/>
                <w:sz w:val="24"/>
                <w:szCs w:val="24"/>
              </w:rPr>
              <w:t>д. Глядень</w:t>
            </w:r>
          </w:p>
        </w:tc>
        <w:tc>
          <w:tcPr>
            <w:tcW w:w="3260" w:type="dxa"/>
            <w:tcBorders>
              <w:top w:val="single" w:sz="4" w:space="0" w:color="auto"/>
              <w:left w:val="single" w:sz="4" w:space="0" w:color="auto"/>
              <w:bottom w:val="single" w:sz="4" w:space="0" w:color="auto"/>
            </w:tcBorders>
            <w:vAlign w:val="center"/>
          </w:tcPr>
          <w:p w:rsidR="006C6DD0" w:rsidRPr="00215D6A" w:rsidRDefault="00215D6A">
            <w:pPr>
              <w:autoSpaceDE w:val="0"/>
              <w:autoSpaceDN w:val="0"/>
              <w:adjustRightInd w:val="0"/>
              <w:spacing w:after="0"/>
              <w:jc w:val="center"/>
              <w:rPr>
                <w:rFonts w:ascii="Times New Roman CYR" w:eastAsiaTheme="minorEastAsia" w:hAnsi="Times New Roman CYR" w:cs="Times New Roman CYR"/>
                <w:sz w:val="24"/>
                <w:szCs w:val="24"/>
              </w:rPr>
            </w:pPr>
            <w:r w:rsidRPr="00215D6A">
              <w:rPr>
                <w:rFonts w:ascii="Times New Roman CYR" w:eastAsiaTheme="minorEastAsia" w:hAnsi="Times New Roman CYR" w:cs="Times New Roman CYR"/>
                <w:sz w:val="24"/>
                <w:szCs w:val="24"/>
              </w:rPr>
              <w:t>126</w:t>
            </w:r>
          </w:p>
        </w:tc>
      </w:tr>
      <w:tr w:rsidR="006C6DD0" w:rsidRPr="00215D6A">
        <w:tc>
          <w:tcPr>
            <w:tcW w:w="675" w:type="dxa"/>
            <w:tcBorders>
              <w:top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jc w:val="center"/>
              <w:rPr>
                <w:rFonts w:ascii="Times New Roman CYR" w:eastAsiaTheme="minorEastAsia" w:hAnsi="Times New Roman CYR" w:cs="Times New Roman CYR"/>
                <w:sz w:val="24"/>
                <w:szCs w:val="24"/>
              </w:rPr>
            </w:pPr>
            <w:r w:rsidRPr="00215D6A">
              <w:rPr>
                <w:rFonts w:ascii="Times New Roman CYR" w:eastAsiaTheme="minorEastAsia" w:hAnsi="Times New Roman CYR" w:cs="Times New Roman CYR"/>
                <w:sz w:val="24"/>
                <w:szCs w:val="24"/>
              </w:rPr>
              <w:t>7</w:t>
            </w:r>
          </w:p>
        </w:tc>
        <w:tc>
          <w:tcPr>
            <w:tcW w:w="5562" w:type="dxa"/>
            <w:tcBorders>
              <w:top w:val="single" w:sz="4" w:space="0" w:color="auto"/>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rPr>
                <w:rFonts w:ascii="Times New Roman CYR" w:eastAsiaTheme="minorEastAsia" w:hAnsi="Times New Roman CYR" w:cs="Times New Roman CYR"/>
                <w:sz w:val="24"/>
                <w:szCs w:val="24"/>
              </w:rPr>
            </w:pPr>
            <w:r w:rsidRPr="00215D6A">
              <w:rPr>
                <w:rFonts w:ascii="Times New Roman CYR" w:eastAsiaTheme="minorEastAsia" w:hAnsi="Times New Roman CYR" w:cs="Times New Roman CYR"/>
                <w:sz w:val="24"/>
                <w:szCs w:val="24"/>
              </w:rPr>
              <w:t>д. Малиновка</w:t>
            </w:r>
          </w:p>
        </w:tc>
        <w:tc>
          <w:tcPr>
            <w:tcW w:w="3260" w:type="dxa"/>
            <w:tcBorders>
              <w:top w:val="single" w:sz="4" w:space="0" w:color="auto"/>
              <w:left w:val="single" w:sz="4" w:space="0" w:color="auto"/>
              <w:bottom w:val="single" w:sz="4" w:space="0" w:color="auto"/>
            </w:tcBorders>
            <w:vAlign w:val="center"/>
          </w:tcPr>
          <w:p w:rsidR="006C6DD0" w:rsidRPr="00215D6A" w:rsidRDefault="00215D6A">
            <w:pPr>
              <w:autoSpaceDE w:val="0"/>
              <w:autoSpaceDN w:val="0"/>
              <w:adjustRightInd w:val="0"/>
              <w:spacing w:after="0"/>
              <w:jc w:val="center"/>
              <w:rPr>
                <w:rFonts w:ascii="Times New Roman CYR" w:eastAsiaTheme="minorEastAsia" w:hAnsi="Times New Roman CYR" w:cs="Times New Roman CYR"/>
                <w:sz w:val="24"/>
                <w:szCs w:val="24"/>
              </w:rPr>
            </w:pPr>
            <w:r w:rsidRPr="00215D6A">
              <w:rPr>
                <w:rFonts w:ascii="Times New Roman CYR" w:eastAsiaTheme="minorEastAsia" w:hAnsi="Times New Roman CYR" w:cs="Times New Roman CYR"/>
                <w:sz w:val="24"/>
                <w:szCs w:val="24"/>
              </w:rPr>
              <w:t>2</w:t>
            </w:r>
          </w:p>
        </w:tc>
      </w:tr>
      <w:tr w:rsidR="006C6DD0" w:rsidRPr="00215D6A">
        <w:tc>
          <w:tcPr>
            <w:tcW w:w="675" w:type="dxa"/>
            <w:tcBorders>
              <w:top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jc w:val="center"/>
              <w:rPr>
                <w:rFonts w:ascii="Times New Roman CYR" w:eastAsiaTheme="minorEastAsia" w:hAnsi="Times New Roman CYR" w:cs="Times New Roman CYR"/>
                <w:sz w:val="24"/>
                <w:szCs w:val="24"/>
              </w:rPr>
            </w:pPr>
            <w:r w:rsidRPr="00215D6A">
              <w:rPr>
                <w:rFonts w:ascii="Times New Roman CYR" w:eastAsiaTheme="minorEastAsia" w:hAnsi="Times New Roman CYR" w:cs="Times New Roman CYR"/>
                <w:sz w:val="24"/>
                <w:szCs w:val="24"/>
              </w:rPr>
              <w:t>8</w:t>
            </w:r>
          </w:p>
        </w:tc>
        <w:tc>
          <w:tcPr>
            <w:tcW w:w="5562" w:type="dxa"/>
            <w:tcBorders>
              <w:top w:val="single" w:sz="4" w:space="0" w:color="auto"/>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rPr>
                <w:rFonts w:ascii="Times New Roman CYR" w:eastAsiaTheme="minorEastAsia" w:hAnsi="Times New Roman CYR" w:cs="Times New Roman CYR"/>
                <w:sz w:val="24"/>
                <w:szCs w:val="24"/>
              </w:rPr>
            </w:pPr>
            <w:r w:rsidRPr="00215D6A">
              <w:rPr>
                <w:rFonts w:ascii="Times New Roman CYR" w:eastAsiaTheme="minorEastAsia" w:hAnsi="Times New Roman CYR" w:cs="Times New Roman CYR"/>
                <w:sz w:val="24"/>
                <w:szCs w:val="24"/>
              </w:rPr>
              <w:t>д. Верхняя Березовка</w:t>
            </w:r>
          </w:p>
        </w:tc>
        <w:tc>
          <w:tcPr>
            <w:tcW w:w="3260" w:type="dxa"/>
            <w:tcBorders>
              <w:top w:val="single" w:sz="4" w:space="0" w:color="auto"/>
              <w:left w:val="single" w:sz="4" w:space="0" w:color="auto"/>
              <w:bottom w:val="single" w:sz="4" w:space="0" w:color="auto"/>
            </w:tcBorders>
            <w:vAlign w:val="center"/>
          </w:tcPr>
          <w:p w:rsidR="006C6DD0" w:rsidRPr="00215D6A" w:rsidRDefault="00215D6A">
            <w:pPr>
              <w:autoSpaceDE w:val="0"/>
              <w:autoSpaceDN w:val="0"/>
              <w:adjustRightInd w:val="0"/>
              <w:spacing w:after="0"/>
              <w:jc w:val="center"/>
              <w:rPr>
                <w:rFonts w:ascii="Times New Roman CYR" w:eastAsiaTheme="minorEastAsia" w:hAnsi="Times New Roman CYR" w:cs="Times New Roman CYR"/>
                <w:sz w:val="24"/>
                <w:szCs w:val="24"/>
              </w:rPr>
            </w:pPr>
            <w:r w:rsidRPr="00215D6A">
              <w:rPr>
                <w:rFonts w:ascii="Times New Roman CYR" w:eastAsiaTheme="minorEastAsia" w:hAnsi="Times New Roman CYR" w:cs="Times New Roman CYR"/>
                <w:sz w:val="24"/>
                <w:szCs w:val="24"/>
              </w:rPr>
              <w:t>258</w:t>
            </w:r>
          </w:p>
        </w:tc>
      </w:tr>
      <w:tr w:rsidR="006C6DD0" w:rsidRPr="00215D6A">
        <w:tc>
          <w:tcPr>
            <w:tcW w:w="675" w:type="dxa"/>
            <w:tcBorders>
              <w:top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jc w:val="center"/>
              <w:rPr>
                <w:rFonts w:ascii="Times New Roman CYR" w:eastAsiaTheme="minorEastAsia" w:hAnsi="Times New Roman CYR" w:cs="Times New Roman CYR"/>
                <w:sz w:val="24"/>
                <w:szCs w:val="24"/>
              </w:rPr>
            </w:pPr>
            <w:r w:rsidRPr="00215D6A">
              <w:rPr>
                <w:rFonts w:ascii="Times New Roman CYR" w:eastAsiaTheme="minorEastAsia" w:hAnsi="Times New Roman CYR" w:cs="Times New Roman CYR"/>
                <w:sz w:val="24"/>
                <w:szCs w:val="24"/>
              </w:rPr>
              <w:t>9</w:t>
            </w:r>
          </w:p>
        </w:tc>
        <w:tc>
          <w:tcPr>
            <w:tcW w:w="5562" w:type="dxa"/>
            <w:tcBorders>
              <w:top w:val="single" w:sz="4" w:space="0" w:color="auto"/>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rPr>
                <w:rFonts w:ascii="Times New Roman CYR" w:eastAsiaTheme="minorEastAsia" w:hAnsi="Times New Roman CYR" w:cs="Times New Roman CYR"/>
                <w:sz w:val="24"/>
                <w:szCs w:val="24"/>
              </w:rPr>
            </w:pPr>
            <w:r w:rsidRPr="00215D6A">
              <w:rPr>
                <w:rFonts w:ascii="Times New Roman CYR" w:eastAsiaTheme="minorEastAsia" w:hAnsi="Times New Roman CYR" w:cs="Times New Roman CYR"/>
                <w:sz w:val="24"/>
                <w:szCs w:val="24"/>
              </w:rPr>
              <w:t>п. Красногорский</w:t>
            </w:r>
          </w:p>
        </w:tc>
        <w:tc>
          <w:tcPr>
            <w:tcW w:w="3260" w:type="dxa"/>
            <w:tcBorders>
              <w:top w:val="single" w:sz="4" w:space="0" w:color="auto"/>
              <w:left w:val="single" w:sz="4" w:space="0" w:color="auto"/>
              <w:bottom w:val="single" w:sz="4" w:space="0" w:color="auto"/>
            </w:tcBorders>
            <w:vAlign w:val="center"/>
          </w:tcPr>
          <w:p w:rsidR="006C6DD0" w:rsidRPr="00215D6A" w:rsidRDefault="00215D6A">
            <w:pPr>
              <w:autoSpaceDE w:val="0"/>
              <w:autoSpaceDN w:val="0"/>
              <w:adjustRightInd w:val="0"/>
              <w:spacing w:after="0"/>
              <w:jc w:val="center"/>
              <w:rPr>
                <w:rFonts w:ascii="Times New Roman CYR" w:eastAsiaTheme="minorEastAsia" w:hAnsi="Times New Roman CYR" w:cs="Times New Roman CYR"/>
                <w:sz w:val="24"/>
                <w:szCs w:val="24"/>
              </w:rPr>
            </w:pPr>
            <w:r w:rsidRPr="00215D6A">
              <w:rPr>
                <w:rFonts w:ascii="Times New Roman CYR" w:eastAsiaTheme="minorEastAsia" w:hAnsi="Times New Roman CYR" w:cs="Times New Roman CYR"/>
                <w:sz w:val="24"/>
                <w:szCs w:val="24"/>
              </w:rPr>
              <w:t>234</w:t>
            </w:r>
          </w:p>
        </w:tc>
      </w:tr>
      <w:tr w:rsidR="006C6DD0" w:rsidRPr="00215D6A">
        <w:tc>
          <w:tcPr>
            <w:tcW w:w="675" w:type="dxa"/>
            <w:tcBorders>
              <w:top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jc w:val="center"/>
              <w:rPr>
                <w:rFonts w:ascii="Times New Roman CYR" w:eastAsiaTheme="minorEastAsia" w:hAnsi="Times New Roman CYR" w:cs="Times New Roman CYR"/>
                <w:sz w:val="24"/>
                <w:szCs w:val="24"/>
              </w:rPr>
            </w:pPr>
            <w:r w:rsidRPr="00215D6A">
              <w:rPr>
                <w:rFonts w:ascii="Times New Roman CYR" w:eastAsiaTheme="minorEastAsia" w:hAnsi="Times New Roman CYR" w:cs="Times New Roman CYR"/>
                <w:sz w:val="24"/>
                <w:szCs w:val="24"/>
              </w:rPr>
              <w:t>10</w:t>
            </w:r>
          </w:p>
        </w:tc>
        <w:tc>
          <w:tcPr>
            <w:tcW w:w="5562" w:type="dxa"/>
            <w:tcBorders>
              <w:top w:val="single" w:sz="4" w:space="0" w:color="auto"/>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rPr>
                <w:rFonts w:ascii="Times New Roman CYR" w:eastAsiaTheme="minorEastAsia" w:hAnsi="Times New Roman CYR" w:cs="Times New Roman CYR"/>
                <w:sz w:val="24"/>
                <w:szCs w:val="24"/>
              </w:rPr>
            </w:pPr>
            <w:r w:rsidRPr="00215D6A">
              <w:rPr>
                <w:rFonts w:ascii="Times New Roman CYR" w:eastAsiaTheme="minorEastAsia" w:hAnsi="Times New Roman CYR" w:cs="Times New Roman CYR"/>
                <w:sz w:val="24"/>
                <w:szCs w:val="24"/>
              </w:rPr>
              <w:t xml:space="preserve">д. </w:t>
            </w:r>
            <w:proofErr w:type="spellStart"/>
            <w:r w:rsidRPr="00215D6A">
              <w:rPr>
                <w:rFonts w:ascii="Times New Roman CYR" w:eastAsiaTheme="minorEastAsia" w:hAnsi="Times New Roman CYR" w:cs="Times New Roman CYR"/>
                <w:sz w:val="24"/>
                <w:szCs w:val="24"/>
              </w:rPr>
              <w:t>Московка</w:t>
            </w:r>
            <w:proofErr w:type="spellEnd"/>
          </w:p>
        </w:tc>
        <w:tc>
          <w:tcPr>
            <w:tcW w:w="3260" w:type="dxa"/>
            <w:tcBorders>
              <w:top w:val="single" w:sz="4" w:space="0" w:color="auto"/>
              <w:left w:val="single" w:sz="4" w:space="0" w:color="auto"/>
              <w:bottom w:val="single" w:sz="4" w:space="0" w:color="auto"/>
            </w:tcBorders>
            <w:vAlign w:val="center"/>
          </w:tcPr>
          <w:p w:rsidR="006C6DD0" w:rsidRPr="00215D6A" w:rsidRDefault="00215D6A">
            <w:pPr>
              <w:autoSpaceDE w:val="0"/>
              <w:autoSpaceDN w:val="0"/>
              <w:adjustRightInd w:val="0"/>
              <w:spacing w:after="0"/>
              <w:jc w:val="center"/>
              <w:rPr>
                <w:rFonts w:ascii="Times New Roman CYR" w:eastAsiaTheme="minorEastAsia" w:hAnsi="Times New Roman CYR" w:cs="Times New Roman CYR"/>
                <w:sz w:val="24"/>
                <w:szCs w:val="24"/>
              </w:rPr>
            </w:pPr>
            <w:r w:rsidRPr="00215D6A">
              <w:rPr>
                <w:rFonts w:ascii="Times New Roman CYR" w:eastAsiaTheme="minorEastAsia" w:hAnsi="Times New Roman CYR" w:cs="Times New Roman CYR"/>
                <w:sz w:val="24"/>
                <w:szCs w:val="24"/>
              </w:rPr>
              <w:t>243</w:t>
            </w:r>
          </w:p>
        </w:tc>
      </w:tr>
      <w:tr w:rsidR="006C6DD0" w:rsidRPr="00215D6A">
        <w:tc>
          <w:tcPr>
            <w:tcW w:w="675" w:type="dxa"/>
            <w:tcBorders>
              <w:top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jc w:val="center"/>
              <w:rPr>
                <w:rFonts w:ascii="Times New Roman CYR" w:eastAsiaTheme="minorEastAsia" w:hAnsi="Times New Roman CYR" w:cs="Times New Roman CYR"/>
                <w:sz w:val="24"/>
                <w:szCs w:val="24"/>
              </w:rPr>
            </w:pPr>
            <w:r w:rsidRPr="00215D6A">
              <w:rPr>
                <w:rFonts w:ascii="Times New Roman CYR" w:eastAsiaTheme="minorEastAsia" w:hAnsi="Times New Roman CYR" w:cs="Times New Roman CYR"/>
                <w:sz w:val="24"/>
                <w:szCs w:val="24"/>
              </w:rPr>
              <w:t>11</w:t>
            </w:r>
          </w:p>
        </w:tc>
        <w:tc>
          <w:tcPr>
            <w:tcW w:w="5562" w:type="dxa"/>
            <w:tcBorders>
              <w:top w:val="single" w:sz="4" w:space="0" w:color="auto"/>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rPr>
                <w:rFonts w:ascii="Times New Roman CYR" w:eastAsiaTheme="minorEastAsia" w:hAnsi="Times New Roman CYR" w:cs="Times New Roman CYR"/>
                <w:sz w:val="24"/>
                <w:szCs w:val="24"/>
              </w:rPr>
            </w:pPr>
            <w:r w:rsidRPr="00215D6A">
              <w:rPr>
                <w:rFonts w:ascii="Times New Roman CYR" w:eastAsiaTheme="minorEastAsia" w:hAnsi="Times New Roman CYR" w:cs="Times New Roman CYR"/>
                <w:sz w:val="24"/>
                <w:szCs w:val="24"/>
              </w:rPr>
              <w:t>д. Новоалександровка</w:t>
            </w:r>
          </w:p>
        </w:tc>
        <w:tc>
          <w:tcPr>
            <w:tcW w:w="3260" w:type="dxa"/>
            <w:tcBorders>
              <w:top w:val="single" w:sz="4" w:space="0" w:color="auto"/>
              <w:left w:val="single" w:sz="4" w:space="0" w:color="auto"/>
              <w:bottom w:val="single" w:sz="4" w:space="0" w:color="auto"/>
            </w:tcBorders>
            <w:vAlign w:val="center"/>
          </w:tcPr>
          <w:p w:rsidR="006C6DD0" w:rsidRPr="00215D6A" w:rsidRDefault="00215D6A">
            <w:pPr>
              <w:autoSpaceDE w:val="0"/>
              <w:autoSpaceDN w:val="0"/>
              <w:adjustRightInd w:val="0"/>
              <w:spacing w:after="0"/>
              <w:jc w:val="center"/>
              <w:rPr>
                <w:rFonts w:ascii="Times New Roman CYR" w:eastAsiaTheme="minorEastAsia" w:hAnsi="Times New Roman CYR" w:cs="Times New Roman CYR"/>
                <w:sz w:val="24"/>
                <w:szCs w:val="24"/>
              </w:rPr>
            </w:pPr>
            <w:r w:rsidRPr="00215D6A">
              <w:rPr>
                <w:rFonts w:ascii="Times New Roman CYR" w:eastAsiaTheme="minorEastAsia" w:hAnsi="Times New Roman CYR" w:cs="Times New Roman CYR"/>
                <w:sz w:val="24"/>
                <w:szCs w:val="24"/>
              </w:rPr>
              <w:t>77</w:t>
            </w:r>
          </w:p>
        </w:tc>
      </w:tr>
      <w:tr w:rsidR="006C6DD0" w:rsidRPr="00215D6A">
        <w:tc>
          <w:tcPr>
            <w:tcW w:w="675" w:type="dxa"/>
            <w:tcBorders>
              <w:top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jc w:val="center"/>
              <w:rPr>
                <w:rFonts w:ascii="Times New Roman CYR" w:eastAsiaTheme="minorEastAsia" w:hAnsi="Times New Roman CYR" w:cs="Times New Roman CYR"/>
                <w:sz w:val="24"/>
                <w:szCs w:val="24"/>
              </w:rPr>
            </w:pPr>
            <w:r w:rsidRPr="00215D6A">
              <w:rPr>
                <w:rFonts w:ascii="Times New Roman CYR" w:eastAsiaTheme="minorEastAsia" w:hAnsi="Times New Roman CYR" w:cs="Times New Roman CYR"/>
                <w:sz w:val="24"/>
                <w:szCs w:val="24"/>
              </w:rPr>
              <w:t>12</w:t>
            </w:r>
          </w:p>
        </w:tc>
        <w:tc>
          <w:tcPr>
            <w:tcW w:w="5562" w:type="dxa"/>
            <w:tcBorders>
              <w:top w:val="single" w:sz="4" w:space="0" w:color="auto"/>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rPr>
                <w:rFonts w:ascii="Times New Roman CYR" w:eastAsiaTheme="minorEastAsia" w:hAnsi="Times New Roman CYR" w:cs="Times New Roman CYR"/>
                <w:sz w:val="24"/>
                <w:szCs w:val="24"/>
              </w:rPr>
            </w:pPr>
            <w:r w:rsidRPr="00215D6A">
              <w:rPr>
                <w:rFonts w:ascii="Times New Roman CYR" w:eastAsiaTheme="minorEastAsia" w:hAnsi="Times New Roman CYR" w:cs="Times New Roman CYR"/>
                <w:sz w:val="24"/>
                <w:szCs w:val="24"/>
              </w:rPr>
              <w:t>п. Предгорный</w:t>
            </w:r>
          </w:p>
        </w:tc>
        <w:tc>
          <w:tcPr>
            <w:tcW w:w="3260" w:type="dxa"/>
            <w:tcBorders>
              <w:top w:val="single" w:sz="4" w:space="0" w:color="auto"/>
              <w:left w:val="single" w:sz="4" w:space="0" w:color="auto"/>
              <w:bottom w:val="single" w:sz="4" w:space="0" w:color="auto"/>
            </w:tcBorders>
            <w:vAlign w:val="center"/>
          </w:tcPr>
          <w:p w:rsidR="006C6DD0" w:rsidRPr="00215D6A" w:rsidRDefault="00215D6A">
            <w:pPr>
              <w:autoSpaceDE w:val="0"/>
              <w:autoSpaceDN w:val="0"/>
              <w:adjustRightInd w:val="0"/>
              <w:spacing w:after="0"/>
              <w:jc w:val="center"/>
              <w:rPr>
                <w:rFonts w:ascii="Times New Roman CYR" w:eastAsiaTheme="minorEastAsia" w:hAnsi="Times New Roman CYR" w:cs="Times New Roman CYR"/>
                <w:sz w:val="24"/>
                <w:szCs w:val="24"/>
              </w:rPr>
            </w:pPr>
            <w:r w:rsidRPr="00215D6A">
              <w:rPr>
                <w:rFonts w:ascii="Times New Roman CYR" w:eastAsiaTheme="minorEastAsia" w:hAnsi="Times New Roman CYR" w:cs="Times New Roman CYR"/>
                <w:sz w:val="24"/>
                <w:szCs w:val="24"/>
              </w:rPr>
              <w:t>229</w:t>
            </w:r>
          </w:p>
        </w:tc>
      </w:tr>
      <w:tr w:rsidR="006C6DD0" w:rsidRPr="00215D6A">
        <w:tc>
          <w:tcPr>
            <w:tcW w:w="675" w:type="dxa"/>
            <w:tcBorders>
              <w:top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jc w:val="center"/>
              <w:rPr>
                <w:rFonts w:ascii="Times New Roman CYR" w:eastAsiaTheme="minorEastAsia" w:hAnsi="Times New Roman CYR" w:cs="Times New Roman CYR"/>
                <w:sz w:val="24"/>
                <w:szCs w:val="24"/>
              </w:rPr>
            </w:pPr>
            <w:r w:rsidRPr="00215D6A">
              <w:rPr>
                <w:rFonts w:ascii="Times New Roman CYR" w:eastAsiaTheme="minorEastAsia" w:hAnsi="Times New Roman CYR" w:cs="Times New Roman CYR"/>
                <w:sz w:val="24"/>
                <w:szCs w:val="24"/>
              </w:rPr>
              <w:t>13</w:t>
            </w:r>
          </w:p>
        </w:tc>
        <w:tc>
          <w:tcPr>
            <w:tcW w:w="5562" w:type="dxa"/>
            <w:tcBorders>
              <w:top w:val="single" w:sz="4" w:space="0" w:color="auto"/>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rPr>
                <w:rFonts w:ascii="Times New Roman CYR" w:eastAsiaTheme="minorEastAsia" w:hAnsi="Times New Roman CYR" w:cs="Times New Roman CYR"/>
                <w:sz w:val="24"/>
                <w:szCs w:val="24"/>
              </w:rPr>
            </w:pPr>
            <w:r w:rsidRPr="00215D6A">
              <w:rPr>
                <w:rFonts w:ascii="Times New Roman CYR" w:eastAsiaTheme="minorEastAsia" w:hAnsi="Times New Roman CYR" w:cs="Times New Roman CYR"/>
                <w:sz w:val="24"/>
                <w:szCs w:val="24"/>
              </w:rPr>
              <w:t>Д. Средняя Березовка</w:t>
            </w:r>
          </w:p>
        </w:tc>
        <w:tc>
          <w:tcPr>
            <w:tcW w:w="3260" w:type="dxa"/>
            <w:tcBorders>
              <w:top w:val="single" w:sz="4" w:space="0" w:color="auto"/>
              <w:left w:val="single" w:sz="4" w:space="0" w:color="auto"/>
              <w:bottom w:val="single" w:sz="4" w:space="0" w:color="auto"/>
            </w:tcBorders>
            <w:vAlign w:val="center"/>
          </w:tcPr>
          <w:p w:rsidR="006C6DD0" w:rsidRPr="00215D6A" w:rsidRDefault="00215D6A">
            <w:pPr>
              <w:autoSpaceDE w:val="0"/>
              <w:autoSpaceDN w:val="0"/>
              <w:adjustRightInd w:val="0"/>
              <w:spacing w:after="0"/>
              <w:jc w:val="center"/>
              <w:rPr>
                <w:rFonts w:ascii="Times New Roman CYR" w:eastAsiaTheme="minorEastAsia" w:hAnsi="Times New Roman CYR" w:cs="Times New Roman CYR"/>
                <w:sz w:val="24"/>
                <w:szCs w:val="24"/>
              </w:rPr>
            </w:pPr>
            <w:r w:rsidRPr="00215D6A">
              <w:rPr>
                <w:rFonts w:ascii="Times New Roman CYR" w:eastAsiaTheme="minorEastAsia" w:hAnsi="Times New Roman CYR" w:cs="Times New Roman CYR"/>
                <w:sz w:val="24"/>
                <w:szCs w:val="24"/>
              </w:rPr>
              <w:t>314</w:t>
            </w:r>
          </w:p>
        </w:tc>
      </w:tr>
      <w:tr w:rsidR="006C6DD0" w:rsidRPr="00215D6A">
        <w:tc>
          <w:tcPr>
            <w:tcW w:w="675" w:type="dxa"/>
            <w:tcBorders>
              <w:top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jc w:val="center"/>
              <w:rPr>
                <w:rFonts w:ascii="Times New Roman CYR" w:eastAsiaTheme="minorEastAsia" w:hAnsi="Times New Roman CYR" w:cs="Times New Roman CYR"/>
                <w:sz w:val="24"/>
                <w:szCs w:val="24"/>
              </w:rPr>
            </w:pPr>
            <w:r w:rsidRPr="00215D6A">
              <w:rPr>
                <w:rFonts w:ascii="Times New Roman CYR" w:eastAsiaTheme="minorEastAsia" w:hAnsi="Times New Roman CYR" w:cs="Times New Roman CYR"/>
                <w:sz w:val="24"/>
                <w:szCs w:val="24"/>
              </w:rPr>
              <w:t>14</w:t>
            </w:r>
          </w:p>
        </w:tc>
        <w:tc>
          <w:tcPr>
            <w:tcW w:w="5562" w:type="dxa"/>
            <w:tcBorders>
              <w:top w:val="single" w:sz="4" w:space="0" w:color="auto"/>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rPr>
                <w:rFonts w:ascii="Times New Roman CYR" w:eastAsiaTheme="minorEastAsia" w:hAnsi="Times New Roman CYR" w:cs="Times New Roman CYR"/>
                <w:sz w:val="24"/>
                <w:szCs w:val="24"/>
              </w:rPr>
            </w:pPr>
            <w:r w:rsidRPr="00215D6A">
              <w:rPr>
                <w:rFonts w:ascii="Times New Roman CYR" w:eastAsiaTheme="minorEastAsia" w:hAnsi="Times New Roman CYR" w:cs="Times New Roman CYR"/>
                <w:sz w:val="24"/>
                <w:szCs w:val="24"/>
              </w:rPr>
              <w:t xml:space="preserve">д. </w:t>
            </w:r>
            <w:proofErr w:type="spellStart"/>
            <w:r w:rsidRPr="00215D6A">
              <w:rPr>
                <w:rFonts w:ascii="Times New Roman CYR" w:eastAsiaTheme="minorEastAsia" w:hAnsi="Times New Roman CYR" w:cs="Times New Roman CYR"/>
                <w:sz w:val="24"/>
                <w:szCs w:val="24"/>
              </w:rPr>
              <w:t>Усть</w:t>
            </w:r>
            <w:proofErr w:type="spellEnd"/>
            <w:r w:rsidRPr="00215D6A">
              <w:rPr>
                <w:rFonts w:ascii="Times New Roman CYR" w:eastAsiaTheme="minorEastAsia" w:hAnsi="Times New Roman CYR" w:cs="Times New Roman CYR"/>
                <w:sz w:val="24"/>
                <w:szCs w:val="24"/>
              </w:rPr>
              <w:t xml:space="preserve"> Березовка</w:t>
            </w:r>
          </w:p>
        </w:tc>
        <w:tc>
          <w:tcPr>
            <w:tcW w:w="3260" w:type="dxa"/>
            <w:tcBorders>
              <w:top w:val="single" w:sz="4" w:space="0" w:color="auto"/>
              <w:left w:val="single" w:sz="4" w:space="0" w:color="auto"/>
              <w:bottom w:val="single" w:sz="4" w:space="0" w:color="auto"/>
            </w:tcBorders>
            <w:vAlign w:val="center"/>
          </w:tcPr>
          <w:p w:rsidR="006C6DD0" w:rsidRPr="00215D6A" w:rsidRDefault="00215D6A">
            <w:pPr>
              <w:autoSpaceDE w:val="0"/>
              <w:autoSpaceDN w:val="0"/>
              <w:adjustRightInd w:val="0"/>
              <w:spacing w:after="0"/>
              <w:jc w:val="center"/>
              <w:rPr>
                <w:rFonts w:ascii="Times New Roman CYR" w:eastAsiaTheme="minorEastAsia" w:hAnsi="Times New Roman CYR" w:cs="Times New Roman CYR"/>
                <w:sz w:val="24"/>
                <w:szCs w:val="24"/>
              </w:rPr>
            </w:pPr>
            <w:r w:rsidRPr="00215D6A">
              <w:rPr>
                <w:rFonts w:ascii="Times New Roman CYR" w:eastAsiaTheme="minorEastAsia" w:hAnsi="Times New Roman CYR" w:cs="Times New Roman CYR"/>
                <w:sz w:val="24"/>
                <w:szCs w:val="24"/>
              </w:rPr>
              <w:t>190</w:t>
            </w:r>
          </w:p>
        </w:tc>
      </w:tr>
      <w:tr w:rsidR="006C6DD0" w:rsidRPr="00215D6A">
        <w:tc>
          <w:tcPr>
            <w:tcW w:w="6237" w:type="dxa"/>
            <w:gridSpan w:val="2"/>
            <w:tcBorders>
              <w:top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jc w:val="right"/>
              <w:rPr>
                <w:rFonts w:ascii="Times New Roman CYR" w:eastAsiaTheme="minorEastAsia" w:hAnsi="Times New Roman CYR" w:cs="Times New Roman CYR"/>
                <w:b/>
                <w:bCs/>
                <w:sz w:val="24"/>
                <w:szCs w:val="24"/>
              </w:rPr>
            </w:pPr>
            <w:r w:rsidRPr="00215D6A">
              <w:rPr>
                <w:rFonts w:ascii="Times New Roman CYR" w:eastAsiaTheme="minorEastAsia" w:hAnsi="Times New Roman CYR" w:cs="Times New Roman CYR"/>
                <w:b/>
                <w:bCs/>
                <w:sz w:val="24"/>
                <w:szCs w:val="24"/>
              </w:rPr>
              <w:lastRenderedPageBreak/>
              <w:t>Всего:</w:t>
            </w:r>
          </w:p>
        </w:tc>
        <w:tc>
          <w:tcPr>
            <w:tcW w:w="3260" w:type="dxa"/>
            <w:tcBorders>
              <w:top w:val="single" w:sz="4" w:space="0" w:color="auto"/>
              <w:left w:val="single" w:sz="4" w:space="0" w:color="auto"/>
              <w:bottom w:val="single" w:sz="4" w:space="0" w:color="auto"/>
            </w:tcBorders>
            <w:vAlign w:val="center"/>
          </w:tcPr>
          <w:p w:rsidR="006C6DD0" w:rsidRPr="00215D6A" w:rsidRDefault="00215D6A">
            <w:pPr>
              <w:autoSpaceDE w:val="0"/>
              <w:autoSpaceDN w:val="0"/>
              <w:adjustRightInd w:val="0"/>
              <w:spacing w:after="0"/>
              <w:jc w:val="center"/>
              <w:rPr>
                <w:rFonts w:ascii="Times New Roman CYR" w:eastAsiaTheme="minorEastAsia" w:hAnsi="Times New Roman CYR" w:cs="Times New Roman CYR"/>
                <w:b/>
                <w:bCs/>
                <w:sz w:val="24"/>
                <w:szCs w:val="24"/>
              </w:rPr>
            </w:pPr>
            <w:r w:rsidRPr="00215D6A">
              <w:rPr>
                <w:rFonts w:ascii="Times New Roman CYR" w:eastAsiaTheme="minorEastAsia" w:hAnsi="Times New Roman CYR" w:cs="Times New Roman CYR"/>
                <w:b/>
                <w:bCs/>
                <w:sz w:val="24"/>
                <w:szCs w:val="24"/>
              </w:rPr>
              <w:t>2079</w:t>
            </w:r>
          </w:p>
        </w:tc>
      </w:tr>
    </w:tbl>
    <w:p w:rsidR="006C6DD0" w:rsidRPr="00AC5094" w:rsidRDefault="006C6DD0">
      <w:pPr>
        <w:widowControl w:val="0"/>
        <w:autoSpaceDE w:val="0"/>
        <w:autoSpaceDN w:val="0"/>
        <w:adjustRightInd w:val="0"/>
        <w:spacing w:after="0" w:line="240" w:lineRule="auto"/>
        <w:rPr>
          <w:rFonts w:ascii="Times New Roman" w:hAnsi="Times New Roman"/>
          <w:color w:val="000000"/>
          <w:sz w:val="16"/>
          <w:szCs w:val="16"/>
        </w:rPr>
      </w:pPr>
    </w:p>
    <w:p w:rsidR="006C6DD0" w:rsidRPr="00450AB6" w:rsidRDefault="00215D6A" w:rsidP="00C25257">
      <w:pPr>
        <w:widowControl w:val="0"/>
        <w:autoSpaceDE w:val="0"/>
        <w:autoSpaceDN w:val="0"/>
        <w:adjustRightInd w:val="0"/>
        <w:spacing w:after="0" w:line="240" w:lineRule="auto"/>
        <w:jc w:val="both"/>
        <w:rPr>
          <w:rFonts w:ascii="Times New Roman" w:hAnsi="Times New Roman"/>
          <w:color w:val="000000"/>
          <w:sz w:val="28"/>
          <w:szCs w:val="28"/>
        </w:rPr>
      </w:pPr>
      <w:r w:rsidRPr="00450AB6">
        <w:rPr>
          <w:rFonts w:ascii="Times New Roman" w:hAnsi="Times New Roman"/>
          <w:b/>
          <w:bCs/>
          <w:color w:val="000000"/>
          <w:sz w:val="28"/>
          <w:szCs w:val="28"/>
        </w:rPr>
        <w:t>8. Среднемесячная номинальная начисленная заработная плата работников:</w:t>
      </w:r>
    </w:p>
    <w:p w:rsidR="006C6DD0" w:rsidRPr="00AC5094" w:rsidRDefault="006C6DD0">
      <w:pPr>
        <w:widowControl w:val="0"/>
        <w:autoSpaceDE w:val="0"/>
        <w:autoSpaceDN w:val="0"/>
        <w:adjustRightInd w:val="0"/>
        <w:spacing w:after="0" w:line="240" w:lineRule="auto"/>
        <w:rPr>
          <w:rFonts w:ascii="Times New Roman" w:hAnsi="Times New Roman"/>
          <w:sz w:val="16"/>
          <w:szCs w:val="16"/>
        </w:rPr>
      </w:pP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proofErr w:type="gramStart"/>
      <w:r w:rsidRPr="00450AB6">
        <w:rPr>
          <w:rFonts w:ascii="Times New Roman" w:hAnsi="Times New Roman"/>
          <w:sz w:val="28"/>
          <w:szCs w:val="28"/>
        </w:rPr>
        <w:t xml:space="preserve">Данные за 2023 год о среднемесячной номинальной начисленной заработной платы работников: крупных и средних предприятий и некоммерческих организаций, муниципальных дошкольных образовательных учреждений, муниципальных общеобразовательных учреждений, муниципальных учреждений культуры и искусства, муниципальных учреждений физической культуры и спорта сформированы на основе показателей формы федерального статистического наблюдения </w:t>
      </w:r>
      <w:r w:rsidRPr="00450AB6">
        <w:rPr>
          <w:rFonts w:ascii="Times New Roman" w:hAnsi="Times New Roman"/>
          <w:spacing w:val="-5"/>
          <w:sz w:val="28"/>
          <w:szCs w:val="28"/>
        </w:rPr>
        <w:t>№ П-4 «Сведения о численности и заработной плате работников», а д</w:t>
      </w:r>
      <w:r w:rsidRPr="00450AB6">
        <w:rPr>
          <w:rFonts w:ascii="Times New Roman" w:hAnsi="Times New Roman"/>
          <w:sz w:val="28"/>
          <w:szCs w:val="28"/>
        </w:rPr>
        <w:t>анные по показателю «Среднемесячная номинальная начисленная заработная</w:t>
      </w:r>
      <w:proofErr w:type="gramEnd"/>
      <w:r w:rsidRPr="00450AB6">
        <w:rPr>
          <w:rFonts w:ascii="Times New Roman" w:hAnsi="Times New Roman"/>
          <w:sz w:val="28"/>
          <w:szCs w:val="28"/>
        </w:rPr>
        <w:t xml:space="preserve"> плата учителей муниципальных общеобразовательных учреждений» сформированы на основе показателей формы федерального статистического наблюдения № ЗП – образование «Сведения о численности и оплате труда работников сферы образования по категориям персонала».</w:t>
      </w:r>
    </w:p>
    <w:p w:rsidR="006C6DD0" w:rsidRPr="00450AB6" w:rsidRDefault="00215D6A">
      <w:pPr>
        <w:autoSpaceDE w:val="0"/>
        <w:autoSpaceDN w:val="0"/>
        <w:adjustRightInd w:val="0"/>
        <w:spacing w:after="0" w:line="240" w:lineRule="auto"/>
        <w:ind w:firstLine="540"/>
        <w:jc w:val="both"/>
        <w:rPr>
          <w:rFonts w:ascii="Times New Roman" w:hAnsi="Times New Roman"/>
          <w:sz w:val="28"/>
          <w:szCs w:val="28"/>
        </w:rPr>
      </w:pPr>
      <w:proofErr w:type="gramStart"/>
      <w:r w:rsidRPr="00450AB6">
        <w:rPr>
          <w:rFonts w:ascii="Times New Roman" w:hAnsi="Times New Roman"/>
          <w:sz w:val="28"/>
          <w:szCs w:val="28"/>
        </w:rPr>
        <w:t xml:space="preserve">В 2023 году наблюдается рост заработной платы, который произошел за счет роста с 01.01.2023 величины МРОТ - 16242 руб. (в 2022 году – 15279 руб. с учетом индексации с 01.06.2022) на 106,3%., на 2024 год величина МРОТ установлена в размере 19242 руб., рост составил 118,5%. Рост МРОТ </w:t>
      </w:r>
      <w:r w:rsidRPr="00450AB6">
        <w:rPr>
          <w:rFonts w:ascii="Times New Roman" w:hAnsi="Times New Roman"/>
          <w:sz w:val="28"/>
          <w:szCs w:val="28"/>
          <w:highlight w:val="white"/>
        </w:rPr>
        <w:t>приводит к индексации зарплаты тех лиц, заработок которых определяет величина этого показателя.</w:t>
      </w:r>
      <w:proofErr w:type="gramEnd"/>
      <w:r w:rsidRPr="00450AB6">
        <w:rPr>
          <w:rFonts w:ascii="Times New Roman" w:hAnsi="Times New Roman"/>
          <w:sz w:val="28"/>
          <w:szCs w:val="28"/>
          <w:highlight w:val="white"/>
        </w:rPr>
        <w:t xml:space="preserve"> Еще одним </w:t>
      </w:r>
      <w:proofErr w:type="gramStart"/>
      <w:r w:rsidRPr="00450AB6">
        <w:rPr>
          <w:rFonts w:ascii="Times New Roman" w:hAnsi="Times New Roman"/>
          <w:sz w:val="28"/>
          <w:szCs w:val="28"/>
          <w:highlight w:val="white"/>
        </w:rPr>
        <w:t>фактором, повлиявшим на рост доходов населения является</w:t>
      </w:r>
      <w:proofErr w:type="gramEnd"/>
      <w:r w:rsidRPr="00450AB6">
        <w:rPr>
          <w:rFonts w:ascii="Times New Roman" w:hAnsi="Times New Roman"/>
          <w:sz w:val="28"/>
          <w:szCs w:val="28"/>
          <w:highlight w:val="white"/>
        </w:rPr>
        <w:t xml:space="preserve"> р</w:t>
      </w:r>
      <w:r w:rsidRPr="00450AB6">
        <w:rPr>
          <w:rFonts w:ascii="Times New Roman" w:hAnsi="Times New Roman"/>
          <w:sz w:val="28"/>
          <w:szCs w:val="28"/>
        </w:rPr>
        <w:t>ост социальных выплат с 1 февраля на 11,9%.</w:t>
      </w:r>
    </w:p>
    <w:p w:rsidR="006C6DD0" w:rsidRPr="00450AB6" w:rsidRDefault="00215D6A">
      <w:pPr>
        <w:shd w:val="clear" w:color="auto" w:fill="FFFFFF"/>
        <w:autoSpaceDE w:val="0"/>
        <w:autoSpaceDN w:val="0"/>
        <w:adjustRightInd w:val="0"/>
        <w:spacing w:after="0" w:line="240" w:lineRule="auto"/>
        <w:ind w:firstLine="540"/>
        <w:jc w:val="both"/>
        <w:rPr>
          <w:rFonts w:ascii="Times New Roman" w:hAnsi="Times New Roman"/>
          <w:sz w:val="28"/>
          <w:szCs w:val="28"/>
        </w:rPr>
      </w:pPr>
      <w:r w:rsidRPr="00450AB6">
        <w:rPr>
          <w:rFonts w:ascii="Times New Roman" w:hAnsi="Times New Roman"/>
          <w:sz w:val="28"/>
          <w:szCs w:val="28"/>
          <w:highlight w:val="white"/>
        </w:rPr>
        <w:t>Соответствующим образом наблюдается рост зарплаты бюджетников.</w:t>
      </w:r>
      <w:r w:rsidRPr="00450AB6">
        <w:rPr>
          <w:rFonts w:ascii="Times New Roman" w:hAnsi="Times New Roman"/>
          <w:sz w:val="28"/>
          <w:szCs w:val="28"/>
        </w:rPr>
        <w:t xml:space="preserve"> Увеличение </w:t>
      </w:r>
      <w:proofErr w:type="gramStart"/>
      <w:r w:rsidRPr="00450AB6">
        <w:rPr>
          <w:rFonts w:ascii="Times New Roman" w:hAnsi="Times New Roman"/>
          <w:sz w:val="28"/>
          <w:szCs w:val="28"/>
        </w:rPr>
        <w:t>оплаты труда отдельных категорий работников муниципальных учреждений</w:t>
      </w:r>
      <w:proofErr w:type="gramEnd"/>
      <w:r w:rsidRPr="00450AB6">
        <w:rPr>
          <w:rFonts w:ascii="Times New Roman" w:hAnsi="Times New Roman"/>
          <w:sz w:val="28"/>
          <w:szCs w:val="28"/>
        </w:rPr>
        <w:t xml:space="preserve">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w:t>
      </w:r>
    </w:p>
    <w:p w:rsidR="006C6DD0" w:rsidRPr="00450AB6" w:rsidRDefault="00215D6A">
      <w:pPr>
        <w:autoSpaceDE w:val="0"/>
        <w:autoSpaceDN w:val="0"/>
        <w:adjustRightInd w:val="0"/>
        <w:spacing w:after="0" w:line="240" w:lineRule="auto"/>
        <w:ind w:firstLine="540"/>
        <w:jc w:val="both"/>
        <w:rPr>
          <w:rFonts w:ascii="Times New Roman" w:hAnsi="Times New Roman"/>
          <w:sz w:val="28"/>
          <w:szCs w:val="28"/>
        </w:rPr>
      </w:pPr>
      <w:r w:rsidRPr="00450AB6">
        <w:rPr>
          <w:rFonts w:ascii="Times New Roman" w:hAnsi="Times New Roman"/>
          <w:sz w:val="28"/>
          <w:szCs w:val="28"/>
        </w:rPr>
        <w:t>При расчете прогнозных значений показателя применен рекомендуемый темп роста среднемесячной номинальной начисленной заработной платы работников крупных и средних предприятий и некоммерческих организаций на 2024 год – 109,8%, на 2025 год – 106,9%, на 2026 год – 106,4%.</w:t>
      </w:r>
    </w:p>
    <w:p w:rsidR="006C6DD0" w:rsidRPr="00AC5094" w:rsidRDefault="006C6DD0">
      <w:pPr>
        <w:widowControl w:val="0"/>
        <w:autoSpaceDE w:val="0"/>
        <w:autoSpaceDN w:val="0"/>
        <w:adjustRightInd w:val="0"/>
        <w:spacing w:after="0" w:line="240" w:lineRule="auto"/>
        <w:rPr>
          <w:rFonts w:ascii="Times New Roman" w:hAnsi="Times New Roman"/>
          <w:color w:val="000000"/>
          <w:sz w:val="16"/>
          <w:szCs w:val="16"/>
        </w:rPr>
      </w:pPr>
    </w:p>
    <w:p w:rsidR="006C6DD0" w:rsidRPr="00450AB6" w:rsidRDefault="00215D6A" w:rsidP="00C25257">
      <w:pPr>
        <w:widowControl w:val="0"/>
        <w:autoSpaceDE w:val="0"/>
        <w:autoSpaceDN w:val="0"/>
        <w:adjustRightInd w:val="0"/>
        <w:spacing w:after="0" w:line="240" w:lineRule="auto"/>
        <w:jc w:val="both"/>
        <w:rPr>
          <w:rFonts w:ascii="Times New Roman" w:hAnsi="Times New Roman"/>
          <w:color w:val="000000"/>
          <w:sz w:val="28"/>
          <w:szCs w:val="28"/>
        </w:rPr>
      </w:pPr>
      <w:r w:rsidRPr="00450AB6">
        <w:rPr>
          <w:rFonts w:ascii="Times New Roman" w:hAnsi="Times New Roman"/>
          <w:b/>
          <w:bCs/>
          <w:color w:val="000000"/>
          <w:sz w:val="28"/>
          <w:szCs w:val="28"/>
        </w:rPr>
        <w:t>8.1. крупных и средних предприятий и некоммерческих организаций;</w:t>
      </w:r>
    </w:p>
    <w:p w:rsidR="006C6DD0" w:rsidRPr="00AC5094" w:rsidRDefault="006C6DD0">
      <w:pPr>
        <w:widowControl w:val="0"/>
        <w:autoSpaceDE w:val="0"/>
        <w:autoSpaceDN w:val="0"/>
        <w:adjustRightInd w:val="0"/>
        <w:spacing w:after="0" w:line="240" w:lineRule="auto"/>
        <w:rPr>
          <w:rFonts w:ascii="Times New Roman" w:hAnsi="Times New Roman"/>
          <w:sz w:val="16"/>
          <w:szCs w:val="16"/>
        </w:rPr>
      </w:pP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xml:space="preserve">Среднемесячная номинально начисленная заработная плата работников крупных и средних предприятий в 2023 году составила 44502,60 рублей, что выше уровня прошлого года на 9,5% (в 2022 году – 40655,50 рублей). </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lastRenderedPageBreak/>
        <w:t xml:space="preserve">Рост среднемесячной номинальной заработной платы работников обусловлен: </w:t>
      </w:r>
    </w:p>
    <w:p w:rsidR="006C6DD0" w:rsidRPr="00450AB6" w:rsidRDefault="00C25257">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xml:space="preserve">- </w:t>
      </w:r>
      <w:r w:rsidR="00215D6A" w:rsidRPr="00450AB6">
        <w:rPr>
          <w:rFonts w:ascii="Times New Roman" w:hAnsi="Times New Roman"/>
          <w:sz w:val="28"/>
          <w:szCs w:val="28"/>
        </w:rPr>
        <w:t xml:space="preserve">повышением минимального </w:t>
      </w:r>
      <w:proofErr w:type="gramStart"/>
      <w:r w:rsidR="00215D6A" w:rsidRPr="00450AB6">
        <w:rPr>
          <w:rFonts w:ascii="Times New Roman" w:hAnsi="Times New Roman"/>
          <w:sz w:val="28"/>
          <w:szCs w:val="28"/>
        </w:rPr>
        <w:t>размера оплаты труда</w:t>
      </w:r>
      <w:proofErr w:type="gramEnd"/>
      <w:r w:rsidR="00215D6A" w:rsidRPr="00450AB6">
        <w:rPr>
          <w:rFonts w:ascii="Times New Roman" w:hAnsi="Times New Roman"/>
          <w:sz w:val="28"/>
          <w:szCs w:val="28"/>
        </w:rPr>
        <w:t xml:space="preserve">; </w:t>
      </w:r>
    </w:p>
    <w:p w:rsidR="006C6DD0" w:rsidRPr="00450AB6" w:rsidRDefault="00C25257">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xml:space="preserve">- </w:t>
      </w:r>
      <w:r w:rsidR="00215D6A" w:rsidRPr="00450AB6">
        <w:rPr>
          <w:rFonts w:ascii="Times New Roman" w:hAnsi="Times New Roman"/>
          <w:sz w:val="28"/>
          <w:szCs w:val="28"/>
        </w:rPr>
        <w:t>сохранением достигнутых целевых показателей, установленных Указами Президента Российской Федерации в части размера заработной платы отдельных категорий работников бюджетной сферы;</w:t>
      </w:r>
    </w:p>
    <w:p w:rsidR="006C6DD0" w:rsidRPr="00450AB6" w:rsidRDefault="00C25257">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xml:space="preserve">- </w:t>
      </w:r>
      <w:r w:rsidR="00215D6A" w:rsidRPr="00450AB6">
        <w:rPr>
          <w:rFonts w:ascii="Times New Roman" w:hAnsi="Times New Roman"/>
          <w:sz w:val="28"/>
          <w:szCs w:val="28"/>
        </w:rPr>
        <w:t>проведением ежегодной индексации оплаты труда работников крупных и средних предприятий на уровень инфляции.</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В прогнозном периоде планируется рост заработной платы до уровня 55578,50 рубля в 2026 году.</w:t>
      </w:r>
    </w:p>
    <w:p w:rsidR="006C6DD0" w:rsidRPr="00AC5094" w:rsidRDefault="006C6DD0">
      <w:pPr>
        <w:widowControl w:val="0"/>
        <w:autoSpaceDE w:val="0"/>
        <w:autoSpaceDN w:val="0"/>
        <w:adjustRightInd w:val="0"/>
        <w:spacing w:after="0" w:line="240" w:lineRule="auto"/>
        <w:rPr>
          <w:rFonts w:ascii="Times New Roman" w:hAnsi="Times New Roman"/>
          <w:color w:val="000000"/>
          <w:sz w:val="16"/>
          <w:szCs w:val="16"/>
        </w:rPr>
      </w:pPr>
    </w:p>
    <w:p w:rsidR="006C6DD0" w:rsidRPr="00450AB6" w:rsidRDefault="00215D6A" w:rsidP="00C25257">
      <w:pPr>
        <w:widowControl w:val="0"/>
        <w:autoSpaceDE w:val="0"/>
        <w:autoSpaceDN w:val="0"/>
        <w:adjustRightInd w:val="0"/>
        <w:spacing w:after="0" w:line="240" w:lineRule="auto"/>
        <w:jc w:val="both"/>
        <w:rPr>
          <w:rFonts w:ascii="Times New Roman" w:hAnsi="Times New Roman"/>
          <w:color w:val="000000"/>
          <w:sz w:val="28"/>
          <w:szCs w:val="28"/>
        </w:rPr>
      </w:pPr>
      <w:r w:rsidRPr="00450AB6">
        <w:rPr>
          <w:rFonts w:ascii="Times New Roman" w:hAnsi="Times New Roman"/>
          <w:b/>
          <w:bCs/>
          <w:color w:val="000000"/>
          <w:sz w:val="28"/>
          <w:szCs w:val="28"/>
        </w:rPr>
        <w:t>8.2. муниципальных дошкольных образовательных учреждений;</w:t>
      </w:r>
    </w:p>
    <w:p w:rsidR="006C6DD0" w:rsidRPr="00AC5094" w:rsidRDefault="006C6DD0">
      <w:pPr>
        <w:widowControl w:val="0"/>
        <w:autoSpaceDE w:val="0"/>
        <w:autoSpaceDN w:val="0"/>
        <w:adjustRightInd w:val="0"/>
        <w:spacing w:after="0" w:line="240" w:lineRule="auto"/>
        <w:rPr>
          <w:rFonts w:ascii="Times New Roman" w:hAnsi="Times New Roman"/>
          <w:sz w:val="16"/>
          <w:szCs w:val="16"/>
        </w:rPr>
      </w:pP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xml:space="preserve">Среднемесячная номинальная начисленная заработная плата муниципальных дошкольных образовательных учреждений в 2023 году сложилась в размере 34674,20 руб., темп роста показателя составил 106,2% по отношению к 2022 году или на 2021,10 руб. </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xml:space="preserve">Положительная динамика заработной платы сложилась вследствие влияния следующих основных факторов: </w:t>
      </w:r>
    </w:p>
    <w:p w:rsidR="006C6DD0" w:rsidRPr="00450AB6" w:rsidRDefault="00C25257">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xml:space="preserve">- </w:t>
      </w:r>
      <w:r w:rsidR="00215D6A" w:rsidRPr="00450AB6">
        <w:rPr>
          <w:rFonts w:ascii="Times New Roman" w:hAnsi="Times New Roman"/>
          <w:sz w:val="28"/>
          <w:szCs w:val="28"/>
        </w:rPr>
        <w:t xml:space="preserve">ежегодное повышение минимального </w:t>
      </w:r>
      <w:proofErr w:type="gramStart"/>
      <w:r w:rsidR="00215D6A" w:rsidRPr="00450AB6">
        <w:rPr>
          <w:rFonts w:ascii="Times New Roman" w:hAnsi="Times New Roman"/>
          <w:sz w:val="28"/>
          <w:szCs w:val="28"/>
        </w:rPr>
        <w:t>размера оплаты труда</w:t>
      </w:r>
      <w:proofErr w:type="gramEnd"/>
      <w:r w:rsidR="00215D6A" w:rsidRPr="00450AB6">
        <w:rPr>
          <w:rFonts w:ascii="Times New Roman" w:hAnsi="Times New Roman"/>
          <w:sz w:val="28"/>
          <w:szCs w:val="28"/>
        </w:rPr>
        <w:t>;</w:t>
      </w:r>
    </w:p>
    <w:p w:rsidR="006C6DD0" w:rsidRPr="00450AB6" w:rsidRDefault="00C25257">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xml:space="preserve">- </w:t>
      </w:r>
      <w:r w:rsidR="00215D6A" w:rsidRPr="00450AB6">
        <w:rPr>
          <w:rFonts w:ascii="Times New Roman" w:hAnsi="Times New Roman"/>
          <w:sz w:val="28"/>
          <w:szCs w:val="28"/>
        </w:rPr>
        <w:t>сохранение достигнутых целевых показателей, установленных Указами Президента Российской Федерации в части размера заработной платы отдельных категорий работников бюджетной сферы.</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По оценке в 2024 году среднемесячная номинальная начисленная заработная плата муниципальных дошкольных образовательных учреждений составит 38072,30 руб., рост к 2023 году в денежном выражении – 3398,10 руб., соответственно в 2025 году – 40699,30 руб. или на 2627,00 руб., в 2026 году – 43304,00 руб. или на 2604,70 руб.</w:t>
      </w:r>
    </w:p>
    <w:p w:rsidR="006C6DD0" w:rsidRPr="00AC5094" w:rsidRDefault="006C6DD0">
      <w:pPr>
        <w:widowControl w:val="0"/>
        <w:autoSpaceDE w:val="0"/>
        <w:autoSpaceDN w:val="0"/>
        <w:adjustRightInd w:val="0"/>
        <w:spacing w:after="0" w:line="240" w:lineRule="auto"/>
        <w:rPr>
          <w:rFonts w:ascii="Times New Roman" w:hAnsi="Times New Roman"/>
          <w:color w:val="000000"/>
          <w:sz w:val="16"/>
          <w:szCs w:val="16"/>
        </w:rPr>
      </w:pPr>
    </w:p>
    <w:p w:rsidR="006C6DD0" w:rsidRPr="00450AB6" w:rsidRDefault="00215D6A">
      <w:pPr>
        <w:widowControl w:val="0"/>
        <w:autoSpaceDE w:val="0"/>
        <w:autoSpaceDN w:val="0"/>
        <w:adjustRightInd w:val="0"/>
        <w:spacing w:after="0" w:line="240" w:lineRule="auto"/>
        <w:rPr>
          <w:rFonts w:ascii="Times New Roman" w:hAnsi="Times New Roman"/>
          <w:color w:val="000000"/>
          <w:sz w:val="28"/>
          <w:szCs w:val="28"/>
        </w:rPr>
      </w:pPr>
      <w:r w:rsidRPr="00450AB6">
        <w:rPr>
          <w:rFonts w:ascii="Times New Roman" w:hAnsi="Times New Roman"/>
          <w:b/>
          <w:bCs/>
          <w:color w:val="000000"/>
          <w:sz w:val="28"/>
          <w:szCs w:val="28"/>
        </w:rPr>
        <w:t>8.3. муниципальных общеобразовательных учреждений;</w:t>
      </w:r>
    </w:p>
    <w:p w:rsidR="006C6DD0" w:rsidRPr="00AC5094" w:rsidRDefault="006C6DD0">
      <w:pPr>
        <w:widowControl w:val="0"/>
        <w:autoSpaceDE w:val="0"/>
        <w:autoSpaceDN w:val="0"/>
        <w:adjustRightInd w:val="0"/>
        <w:spacing w:after="0" w:line="240" w:lineRule="auto"/>
        <w:rPr>
          <w:rFonts w:ascii="Times New Roman" w:hAnsi="Times New Roman"/>
          <w:sz w:val="16"/>
          <w:szCs w:val="16"/>
        </w:rPr>
      </w:pP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Среднемесячная номинальная начисленная заработная плата муниципальных общеобразовательных учреждений за 2023 год сложилась в размере 51601,00 руб., темп роста показателя составил 109,1% по отношению к 2022 году или на 4288,7 руб.</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Среднемесячная номинальная начисленная заработная плата учителей муниципальных общеобразовательных учреждений за 2023 год сложилась в размере 63963,92 руб., темп роста показателя составил 110,6% по отношению к 2022 году или на 6131,26 руб. В прогнозном периоде планируется рост заработной платы до уровня 79883,40 рубля в 2026 году.</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xml:space="preserve">Рост среднемесячной номинальной заработной платы работников обусловлен: </w:t>
      </w:r>
    </w:p>
    <w:p w:rsidR="006C6DD0" w:rsidRPr="00450AB6" w:rsidRDefault="00C25257">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xml:space="preserve">- </w:t>
      </w:r>
      <w:r w:rsidR="00215D6A" w:rsidRPr="00450AB6">
        <w:rPr>
          <w:rFonts w:ascii="Times New Roman" w:hAnsi="Times New Roman"/>
          <w:sz w:val="28"/>
          <w:szCs w:val="28"/>
        </w:rPr>
        <w:t xml:space="preserve">повышением минимального </w:t>
      </w:r>
      <w:proofErr w:type="gramStart"/>
      <w:r w:rsidR="00215D6A" w:rsidRPr="00450AB6">
        <w:rPr>
          <w:rFonts w:ascii="Times New Roman" w:hAnsi="Times New Roman"/>
          <w:sz w:val="28"/>
          <w:szCs w:val="28"/>
        </w:rPr>
        <w:t>размера оплаты труда</w:t>
      </w:r>
      <w:proofErr w:type="gramEnd"/>
      <w:r w:rsidR="00215D6A" w:rsidRPr="00450AB6">
        <w:rPr>
          <w:rFonts w:ascii="Times New Roman" w:hAnsi="Times New Roman"/>
          <w:sz w:val="28"/>
          <w:szCs w:val="28"/>
        </w:rPr>
        <w:t xml:space="preserve">; </w:t>
      </w:r>
    </w:p>
    <w:p w:rsidR="006C6DD0" w:rsidRPr="00450AB6" w:rsidRDefault="00C25257">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lastRenderedPageBreak/>
        <w:t xml:space="preserve">- </w:t>
      </w:r>
      <w:r w:rsidR="00215D6A" w:rsidRPr="00450AB6">
        <w:rPr>
          <w:rFonts w:ascii="Times New Roman" w:hAnsi="Times New Roman"/>
          <w:sz w:val="28"/>
          <w:szCs w:val="28"/>
        </w:rPr>
        <w:t xml:space="preserve">сохранением достигнутых целевых показателей, установленных Указами Президента Российской Федерации в части размера заработной платы отдельных категорий работников бюджетной сферы. </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По оценке в 2024 году среднемесячная номинальная начисленная заработная плата муниципальных общеобразовательных учреждений составит 56657,90 руб., ро</w:t>
      </w:r>
      <w:proofErr w:type="gramStart"/>
      <w:r w:rsidRPr="00450AB6">
        <w:rPr>
          <w:rFonts w:ascii="Times New Roman" w:hAnsi="Times New Roman"/>
          <w:sz w:val="28"/>
          <w:szCs w:val="28"/>
        </w:rPr>
        <w:t>ст к 20</w:t>
      </w:r>
      <w:proofErr w:type="gramEnd"/>
      <w:r w:rsidRPr="00450AB6">
        <w:rPr>
          <w:rFonts w:ascii="Times New Roman" w:hAnsi="Times New Roman"/>
          <w:sz w:val="28"/>
          <w:szCs w:val="28"/>
        </w:rPr>
        <w:t>23 году в денежном выражении – 5056,90 руб., соответственно в 2025 году – 60567,30 руб. или на 3909,40 руб., в 2026 году – 64443,60 руб. или на 3876,30 руб.</w:t>
      </w:r>
    </w:p>
    <w:p w:rsidR="006C6DD0" w:rsidRPr="00AC5094" w:rsidRDefault="006C6DD0">
      <w:pPr>
        <w:widowControl w:val="0"/>
        <w:autoSpaceDE w:val="0"/>
        <w:autoSpaceDN w:val="0"/>
        <w:adjustRightInd w:val="0"/>
        <w:spacing w:after="0" w:line="240" w:lineRule="auto"/>
        <w:rPr>
          <w:rFonts w:ascii="Times New Roman" w:hAnsi="Times New Roman"/>
          <w:color w:val="000000"/>
          <w:sz w:val="16"/>
          <w:szCs w:val="16"/>
        </w:rPr>
      </w:pPr>
    </w:p>
    <w:p w:rsidR="006C6DD0" w:rsidRPr="00450AB6" w:rsidRDefault="00215D6A">
      <w:pPr>
        <w:widowControl w:val="0"/>
        <w:autoSpaceDE w:val="0"/>
        <w:autoSpaceDN w:val="0"/>
        <w:adjustRightInd w:val="0"/>
        <w:spacing w:after="0" w:line="240" w:lineRule="auto"/>
        <w:rPr>
          <w:rFonts w:ascii="Times New Roman" w:hAnsi="Times New Roman"/>
          <w:color w:val="000000"/>
          <w:sz w:val="28"/>
          <w:szCs w:val="28"/>
        </w:rPr>
      </w:pPr>
      <w:r w:rsidRPr="00450AB6">
        <w:rPr>
          <w:rFonts w:ascii="Times New Roman" w:hAnsi="Times New Roman"/>
          <w:b/>
          <w:bCs/>
          <w:color w:val="000000"/>
          <w:sz w:val="28"/>
          <w:szCs w:val="28"/>
        </w:rPr>
        <w:t>8.4. муниципальных учреждений культуры и искусства;</w:t>
      </w:r>
    </w:p>
    <w:p w:rsidR="006C6DD0" w:rsidRPr="00AC5094" w:rsidRDefault="006C6DD0">
      <w:pPr>
        <w:widowControl w:val="0"/>
        <w:autoSpaceDE w:val="0"/>
        <w:autoSpaceDN w:val="0"/>
        <w:adjustRightInd w:val="0"/>
        <w:spacing w:after="0" w:line="240" w:lineRule="auto"/>
        <w:rPr>
          <w:rFonts w:ascii="Times New Roman" w:hAnsi="Times New Roman"/>
          <w:sz w:val="16"/>
          <w:szCs w:val="16"/>
        </w:rPr>
      </w:pP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Среднемесячная номинальная начисленная заработная плата муниципальных учреждений культуры и искусства за 2023 год составила 46773,50 руб., темп роста показателя составил 116,4% по отношению к 2022 году или на 6579,8 руб.</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xml:space="preserve">Положительная динамика заработной платы сложилась вследствие влияния следующих основных факторов: </w:t>
      </w:r>
    </w:p>
    <w:p w:rsidR="006C6DD0" w:rsidRPr="00450AB6" w:rsidRDefault="00C25257">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xml:space="preserve">- </w:t>
      </w:r>
      <w:r w:rsidR="00215D6A" w:rsidRPr="00450AB6">
        <w:rPr>
          <w:rFonts w:ascii="Times New Roman" w:hAnsi="Times New Roman"/>
          <w:sz w:val="28"/>
          <w:szCs w:val="28"/>
        </w:rPr>
        <w:t xml:space="preserve">ежегодное повышение минимального </w:t>
      </w:r>
      <w:proofErr w:type="gramStart"/>
      <w:r w:rsidR="00215D6A" w:rsidRPr="00450AB6">
        <w:rPr>
          <w:rFonts w:ascii="Times New Roman" w:hAnsi="Times New Roman"/>
          <w:sz w:val="28"/>
          <w:szCs w:val="28"/>
        </w:rPr>
        <w:t>размера оплаты труда</w:t>
      </w:r>
      <w:proofErr w:type="gramEnd"/>
      <w:r w:rsidR="00215D6A" w:rsidRPr="00450AB6">
        <w:rPr>
          <w:rFonts w:ascii="Times New Roman" w:hAnsi="Times New Roman"/>
          <w:sz w:val="28"/>
          <w:szCs w:val="28"/>
        </w:rPr>
        <w:t>;</w:t>
      </w:r>
    </w:p>
    <w:p w:rsidR="006C6DD0" w:rsidRPr="00450AB6" w:rsidRDefault="00C25257">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xml:space="preserve">- </w:t>
      </w:r>
      <w:r w:rsidR="00215D6A" w:rsidRPr="00450AB6">
        <w:rPr>
          <w:rFonts w:ascii="Times New Roman" w:hAnsi="Times New Roman"/>
          <w:sz w:val="28"/>
          <w:szCs w:val="28"/>
        </w:rPr>
        <w:t xml:space="preserve">сохранение достигнутых целевых показателей, установленных Указами Президента Российской Федерации в части размера заработной платы отдельных категорий работников бюджетной сферы. </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По оценке в 2024 году среднемесячная номинальная начисленная заработная плата муниципальных учреждений культуры и искусства составит 51357,30 руб., рост к 2023 году в денежном выражении – 4583,80 руб., соответственно в 2025 году – 54901,00 руб. или на 3543,70 руб., в 2026 году – 58414,60 руб. или на 3513,60 руб.</w:t>
      </w:r>
    </w:p>
    <w:p w:rsidR="006C6DD0" w:rsidRPr="00AC5094" w:rsidRDefault="006C6DD0">
      <w:pPr>
        <w:widowControl w:val="0"/>
        <w:autoSpaceDE w:val="0"/>
        <w:autoSpaceDN w:val="0"/>
        <w:adjustRightInd w:val="0"/>
        <w:spacing w:after="0" w:line="240" w:lineRule="auto"/>
        <w:rPr>
          <w:rFonts w:ascii="Times New Roman" w:hAnsi="Times New Roman"/>
          <w:color w:val="000000"/>
          <w:sz w:val="16"/>
          <w:szCs w:val="16"/>
        </w:rPr>
      </w:pPr>
    </w:p>
    <w:p w:rsidR="006C6DD0" w:rsidRPr="00450AB6" w:rsidRDefault="00215D6A">
      <w:pPr>
        <w:widowControl w:val="0"/>
        <w:autoSpaceDE w:val="0"/>
        <w:autoSpaceDN w:val="0"/>
        <w:adjustRightInd w:val="0"/>
        <w:spacing w:after="0" w:line="240" w:lineRule="auto"/>
        <w:rPr>
          <w:rFonts w:ascii="Times New Roman" w:hAnsi="Times New Roman"/>
          <w:color w:val="000000"/>
          <w:sz w:val="28"/>
          <w:szCs w:val="28"/>
        </w:rPr>
      </w:pPr>
      <w:r w:rsidRPr="00450AB6">
        <w:rPr>
          <w:rFonts w:ascii="Times New Roman" w:hAnsi="Times New Roman"/>
          <w:b/>
          <w:bCs/>
          <w:color w:val="000000"/>
          <w:sz w:val="28"/>
          <w:szCs w:val="28"/>
        </w:rPr>
        <w:t>8.5. муниципальных учреждений физической культуры и спорта</w:t>
      </w:r>
    </w:p>
    <w:p w:rsidR="006C6DD0" w:rsidRPr="00AC5094" w:rsidRDefault="006C6DD0">
      <w:pPr>
        <w:widowControl w:val="0"/>
        <w:autoSpaceDE w:val="0"/>
        <w:autoSpaceDN w:val="0"/>
        <w:adjustRightInd w:val="0"/>
        <w:spacing w:after="0" w:line="240" w:lineRule="auto"/>
        <w:rPr>
          <w:rFonts w:ascii="Times New Roman" w:hAnsi="Times New Roman"/>
          <w:sz w:val="16"/>
          <w:szCs w:val="16"/>
        </w:rPr>
      </w:pP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Данный показатель характеризует величину среднемесячной номинальной заработной платы работников муниципального бюджетного учреждения "Центр спортивных клубов "Вектор" Назаровского района (далее МБУ "ЦСК "Вектор" Назаровского района).</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МБУ "ЦСК "Вектор" Назаровского района осуществляет свою деятельность с 02.06.2020 года. В 2023 году среднемесячная номинальная начисленная заработная плата муниципальных учреждений физической культуры и спорта составила 40498,60 руб., темп роста показателя составил 157,8% по отношению к 2022 году или на 14164,60 руб.</w:t>
      </w:r>
    </w:p>
    <w:p w:rsidR="006C6DD0" w:rsidRPr="00450AB6" w:rsidRDefault="00215D6A">
      <w:pPr>
        <w:autoSpaceDE w:val="0"/>
        <w:autoSpaceDN w:val="0"/>
        <w:adjustRightInd w:val="0"/>
        <w:spacing w:after="0" w:line="240" w:lineRule="auto"/>
        <w:ind w:firstLine="720"/>
        <w:jc w:val="both"/>
        <w:rPr>
          <w:rFonts w:ascii="Times New Roman" w:hAnsi="Times New Roman"/>
          <w:sz w:val="28"/>
          <w:szCs w:val="28"/>
        </w:rPr>
      </w:pPr>
      <w:r w:rsidRPr="00450AB6">
        <w:rPr>
          <w:rFonts w:ascii="Times New Roman" w:hAnsi="Times New Roman"/>
          <w:sz w:val="28"/>
          <w:szCs w:val="28"/>
        </w:rPr>
        <w:t xml:space="preserve">Положительная динамика заработной платы сложилась вследствие влияния следующих основных факторов: </w:t>
      </w:r>
    </w:p>
    <w:p w:rsidR="006C6DD0" w:rsidRPr="00450AB6" w:rsidRDefault="00C25257">
      <w:pPr>
        <w:autoSpaceDE w:val="0"/>
        <w:autoSpaceDN w:val="0"/>
        <w:adjustRightInd w:val="0"/>
        <w:spacing w:after="0" w:line="240" w:lineRule="auto"/>
        <w:ind w:firstLine="720"/>
        <w:jc w:val="both"/>
        <w:rPr>
          <w:rFonts w:ascii="Times New Roman" w:hAnsi="Times New Roman"/>
          <w:sz w:val="28"/>
          <w:szCs w:val="28"/>
        </w:rPr>
      </w:pPr>
      <w:r w:rsidRPr="00450AB6">
        <w:rPr>
          <w:rFonts w:ascii="Times New Roman" w:hAnsi="Times New Roman"/>
          <w:sz w:val="28"/>
          <w:szCs w:val="28"/>
        </w:rPr>
        <w:t xml:space="preserve">- </w:t>
      </w:r>
      <w:r w:rsidR="00215D6A" w:rsidRPr="00450AB6">
        <w:rPr>
          <w:rFonts w:ascii="Times New Roman" w:hAnsi="Times New Roman"/>
          <w:sz w:val="28"/>
          <w:szCs w:val="28"/>
        </w:rPr>
        <w:t xml:space="preserve">ежегодное повышение минимального </w:t>
      </w:r>
      <w:proofErr w:type="gramStart"/>
      <w:r w:rsidR="00215D6A" w:rsidRPr="00450AB6">
        <w:rPr>
          <w:rFonts w:ascii="Times New Roman" w:hAnsi="Times New Roman"/>
          <w:sz w:val="28"/>
          <w:szCs w:val="28"/>
        </w:rPr>
        <w:t>размера оплаты труда</w:t>
      </w:r>
      <w:proofErr w:type="gramEnd"/>
      <w:r w:rsidR="00215D6A" w:rsidRPr="00450AB6">
        <w:rPr>
          <w:rFonts w:ascii="Times New Roman" w:hAnsi="Times New Roman"/>
          <w:sz w:val="28"/>
          <w:szCs w:val="28"/>
        </w:rPr>
        <w:t>;</w:t>
      </w:r>
    </w:p>
    <w:p w:rsidR="006C6DD0" w:rsidRPr="00450AB6" w:rsidRDefault="00C25257">
      <w:pPr>
        <w:autoSpaceDE w:val="0"/>
        <w:autoSpaceDN w:val="0"/>
        <w:adjustRightInd w:val="0"/>
        <w:spacing w:after="0" w:line="240" w:lineRule="auto"/>
        <w:ind w:firstLine="720"/>
        <w:jc w:val="both"/>
        <w:rPr>
          <w:rFonts w:ascii="Times New Roman" w:hAnsi="Times New Roman"/>
          <w:sz w:val="28"/>
          <w:szCs w:val="28"/>
        </w:rPr>
      </w:pPr>
      <w:r w:rsidRPr="00450AB6">
        <w:rPr>
          <w:rFonts w:ascii="Times New Roman" w:hAnsi="Times New Roman"/>
          <w:sz w:val="28"/>
          <w:szCs w:val="28"/>
        </w:rPr>
        <w:lastRenderedPageBreak/>
        <w:t xml:space="preserve">- </w:t>
      </w:r>
      <w:r w:rsidR="00215D6A" w:rsidRPr="00450AB6">
        <w:rPr>
          <w:rFonts w:ascii="Times New Roman" w:hAnsi="Times New Roman"/>
          <w:sz w:val="28"/>
          <w:szCs w:val="28"/>
        </w:rPr>
        <w:t xml:space="preserve">сохранение достигнутых целевых показателей, установленных Указами Президента Российской Федерации в части размера заработной платы отдельных категорий работников бюджетной сферы; </w:t>
      </w:r>
    </w:p>
    <w:p w:rsidR="006C6DD0" w:rsidRPr="00450AB6" w:rsidRDefault="00C25257">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xml:space="preserve">- </w:t>
      </w:r>
      <w:r w:rsidR="00215D6A" w:rsidRPr="00450AB6">
        <w:rPr>
          <w:rFonts w:ascii="Times New Roman" w:hAnsi="Times New Roman"/>
          <w:sz w:val="28"/>
          <w:szCs w:val="28"/>
        </w:rPr>
        <w:t>проведение ежегодной индексации оплаты труда работников бюджетной сферы, на уровень инфляции.</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По оценке в 2024 году среднемесячная номинальная начисленная заработная плата муниципальных учреждений физической культуры и спорта составит 44467,50 руб., рост к 2023 году в денежном выражении – 3968,90 руб., соответственно в 2025 году – 47535,70 руб. или на 3068,20 руб., в 2026 году – 50578,00 руб. или на 3042,30 руб.</w:t>
      </w:r>
    </w:p>
    <w:p w:rsidR="006C6DD0" w:rsidRPr="00AC5094" w:rsidRDefault="006C6DD0">
      <w:pPr>
        <w:widowControl w:val="0"/>
        <w:autoSpaceDE w:val="0"/>
        <w:autoSpaceDN w:val="0"/>
        <w:adjustRightInd w:val="0"/>
        <w:spacing w:after="0" w:line="240" w:lineRule="auto"/>
        <w:rPr>
          <w:rFonts w:ascii="Times New Roman" w:hAnsi="Times New Roman"/>
          <w:color w:val="000000"/>
          <w:sz w:val="16"/>
          <w:szCs w:val="16"/>
        </w:rPr>
      </w:pPr>
    </w:p>
    <w:p w:rsidR="006C6DD0" w:rsidRPr="00450AB6" w:rsidRDefault="00215D6A">
      <w:pPr>
        <w:widowControl w:val="0"/>
        <w:autoSpaceDE w:val="0"/>
        <w:autoSpaceDN w:val="0"/>
        <w:adjustRightInd w:val="0"/>
        <w:spacing w:after="0" w:line="240" w:lineRule="auto"/>
        <w:rPr>
          <w:rFonts w:ascii="Times New Roman" w:hAnsi="Times New Roman"/>
          <w:color w:val="000000"/>
          <w:sz w:val="28"/>
          <w:szCs w:val="28"/>
        </w:rPr>
      </w:pPr>
      <w:r w:rsidRPr="00450AB6">
        <w:rPr>
          <w:rFonts w:ascii="Times New Roman" w:hAnsi="Times New Roman"/>
          <w:b/>
          <w:bCs/>
          <w:color w:val="000000"/>
          <w:sz w:val="28"/>
          <w:szCs w:val="28"/>
        </w:rPr>
        <w:t>II. Дошкольное образование</w:t>
      </w:r>
    </w:p>
    <w:p w:rsidR="006C6DD0" w:rsidRPr="00AC5094" w:rsidRDefault="006C6DD0">
      <w:pPr>
        <w:widowControl w:val="0"/>
        <w:autoSpaceDE w:val="0"/>
        <w:autoSpaceDN w:val="0"/>
        <w:adjustRightInd w:val="0"/>
        <w:spacing w:after="0" w:line="240" w:lineRule="auto"/>
        <w:rPr>
          <w:rFonts w:ascii="Times New Roman" w:hAnsi="Times New Roman"/>
          <w:color w:val="000000"/>
          <w:sz w:val="16"/>
          <w:szCs w:val="16"/>
        </w:rPr>
      </w:pPr>
    </w:p>
    <w:p w:rsidR="006C6DD0" w:rsidRPr="00450AB6" w:rsidRDefault="00215D6A" w:rsidP="00C25257">
      <w:pPr>
        <w:widowControl w:val="0"/>
        <w:autoSpaceDE w:val="0"/>
        <w:autoSpaceDN w:val="0"/>
        <w:adjustRightInd w:val="0"/>
        <w:spacing w:after="0" w:line="240" w:lineRule="auto"/>
        <w:jc w:val="both"/>
        <w:rPr>
          <w:rFonts w:ascii="Times New Roman" w:hAnsi="Times New Roman"/>
          <w:color w:val="000000"/>
          <w:sz w:val="28"/>
          <w:szCs w:val="28"/>
        </w:rPr>
      </w:pPr>
      <w:r w:rsidRPr="00450AB6">
        <w:rPr>
          <w:rFonts w:ascii="Times New Roman" w:hAnsi="Times New Roman"/>
          <w:b/>
          <w:bCs/>
          <w:color w:val="000000"/>
          <w:sz w:val="28"/>
          <w:szCs w:val="28"/>
        </w:rPr>
        <w:t>9. Доля детей в возрасте 1-6 лет, получающих дошкольную общеобразовательную услугу и (или) услугу по их содержанию в муниципальных общеобразовательных учреждениях в общей численности детей в возрасте 1-6 лет, 10. 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p>
    <w:p w:rsidR="00AC5094" w:rsidRPr="00AC5094" w:rsidRDefault="00AC5094">
      <w:pPr>
        <w:autoSpaceDE w:val="0"/>
        <w:autoSpaceDN w:val="0"/>
        <w:adjustRightInd w:val="0"/>
        <w:spacing w:after="0" w:line="240" w:lineRule="auto"/>
        <w:ind w:firstLine="708"/>
        <w:jc w:val="both"/>
        <w:rPr>
          <w:rFonts w:ascii="Times New Roman" w:hAnsi="Times New Roman"/>
          <w:sz w:val="16"/>
          <w:szCs w:val="16"/>
        </w:rPr>
      </w:pPr>
    </w:p>
    <w:p w:rsidR="006C6DD0" w:rsidRPr="00450AB6" w:rsidRDefault="00215D6A">
      <w:pPr>
        <w:autoSpaceDE w:val="0"/>
        <w:autoSpaceDN w:val="0"/>
        <w:adjustRightInd w:val="0"/>
        <w:spacing w:after="0" w:line="240" w:lineRule="auto"/>
        <w:ind w:firstLine="708"/>
        <w:jc w:val="both"/>
        <w:rPr>
          <w:rFonts w:ascii="Times New Roman" w:hAnsi="Times New Roman"/>
          <w:sz w:val="28"/>
          <w:szCs w:val="28"/>
        </w:rPr>
      </w:pPr>
      <w:r w:rsidRPr="00450AB6">
        <w:rPr>
          <w:rFonts w:ascii="Times New Roman" w:hAnsi="Times New Roman"/>
          <w:sz w:val="28"/>
          <w:szCs w:val="28"/>
        </w:rPr>
        <w:t>Данные за 2023 год сформированы на основе показателей формы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p w:rsidR="006C6DD0" w:rsidRPr="00450AB6" w:rsidRDefault="00215D6A">
      <w:pPr>
        <w:autoSpaceDE w:val="0"/>
        <w:autoSpaceDN w:val="0"/>
        <w:adjustRightInd w:val="0"/>
        <w:spacing w:after="0" w:line="240" w:lineRule="auto"/>
        <w:ind w:firstLine="708"/>
        <w:jc w:val="both"/>
        <w:rPr>
          <w:rFonts w:ascii="Times New Roman" w:hAnsi="Times New Roman"/>
          <w:spacing w:val="-4"/>
          <w:sz w:val="28"/>
          <w:szCs w:val="28"/>
        </w:rPr>
      </w:pPr>
      <w:proofErr w:type="gramStart"/>
      <w:r w:rsidRPr="00450AB6">
        <w:rPr>
          <w:rFonts w:ascii="Times New Roman" w:hAnsi="Times New Roman"/>
          <w:spacing w:val="-4"/>
          <w:sz w:val="28"/>
          <w:szCs w:val="28"/>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в 2023 году составила 47,24%, так как, численность детей в возрасте 1-6 лет на начало 2023 года - 1577 чел., а численность воспитанников в дошкольных муниципальных образовательных организациях в возрасте 1-6 лет - 745</w:t>
      </w:r>
      <w:proofErr w:type="gramEnd"/>
      <w:r w:rsidRPr="00450AB6">
        <w:rPr>
          <w:rFonts w:ascii="Times New Roman" w:hAnsi="Times New Roman"/>
          <w:spacing w:val="-4"/>
          <w:sz w:val="28"/>
          <w:szCs w:val="28"/>
        </w:rPr>
        <w:t xml:space="preserve"> чел.</w:t>
      </w:r>
    </w:p>
    <w:p w:rsidR="006C6DD0" w:rsidRPr="00450AB6" w:rsidRDefault="00215D6A">
      <w:pPr>
        <w:autoSpaceDE w:val="0"/>
        <w:autoSpaceDN w:val="0"/>
        <w:adjustRightInd w:val="0"/>
        <w:spacing w:after="0" w:line="240" w:lineRule="auto"/>
        <w:ind w:firstLine="708"/>
        <w:jc w:val="both"/>
        <w:rPr>
          <w:rFonts w:ascii="Times New Roman" w:hAnsi="Times New Roman"/>
          <w:spacing w:val="-4"/>
          <w:sz w:val="28"/>
          <w:szCs w:val="28"/>
        </w:rPr>
      </w:pPr>
      <w:proofErr w:type="gramStart"/>
      <w:r w:rsidRPr="00450AB6">
        <w:rPr>
          <w:rFonts w:ascii="Times New Roman" w:hAnsi="Times New Roman"/>
          <w:spacing w:val="-4"/>
          <w:sz w:val="28"/>
          <w:szCs w:val="28"/>
        </w:rPr>
        <w:t>Доля детей в возрасте от 1-6 лет, состоящие на учете для определения в муниципальные дошкольные образовательные учреждения в общей численности детей в возрасте от 1-6 лет, в 2023 году составляла 0,00%.</w:t>
      </w:r>
      <w:proofErr w:type="gramEnd"/>
    </w:p>
    <w:p w:rsidR="006C6DD0" w:rsidRPr="00450AB6" w:rsidRDefault="00215D6A">
      <w:pPr>
        <w:autoSpaceDE w:val="0"/>
        <w:autoSpaceDN w:val="0"/>
        <w:adjustRightInd w:val="0"/>
        <w:spacing w:after="0" w:line="240" w:lineRule="auto"/>
        <w:ind w:firstLine="708"/>
        <w:jc w:val="both"/>
        <w:rPr>
          <w:rFonts w:ascii="Times New Roman" w:hAnsi="Times New Roman"/>
          <w:spacing w:val="-4"/>
          <w:sz w:val="28"/>
          <w:szCs w:val="28"/>
        </w:rPr>
      </w:pPr>
      <w:r w:rsidRPr="00450AB6">
        <w:rPr>
          <w:rFonts w:ascii="Times New Roman" w:hAnsi="Times New Roman"/>
          <w:spacing w:val="-4"/>
          <w:sz w:val="28"/>
          <w:szCs w:val="28"/>
        </w:rPr>
        <w:t>Очередность на зачисление детей в возрасте от 3 до 7 лет по состоянию на 01.01.2024 года в детские дошкольные образовательные учреждения отсутствует. В 2023 году на территории Назаровского района осуществляет свою деятельность 4 детских дошкольных образовательных учреждения, 6 филиалов дошкольных образовательных учреждений и 8 филиалов муниципальных бюджетных образовательных учреждений.</w:t>
      </w:r>
    </w:p>
    <w:p w:rsidR="006C6DD0" w:rsidRPr="00AC5094" w:rsidRDefault="006C6DD0">
      <w:pPr>
        <w:widowControl w:val="0"/>
        <w:autoSpaceDE w:val="0"/>
        <w:autoSpaceDN w:val="0"/>
        <w:adjustRightInd w:val="0"/>
        <w:spacing w:after="0" w:line="240" w:lineRule="auto"/>
        <w:rPr>
          <w:rFonts w:ascii="Times New Roman" w:hAnsi="Times New Roman"/>
          <w:color w:val="000000"/>
          <w:sz w:val="16"/>
          <w:szCs w:val="16"/>
        </w:rPr>
      </w:pPr>
    </w:p>
    <w:p w:rsidR="006C6DD0" w:rsidRPr="00450AB6" w:rsidRDefault="00215D6A" w:rsidP="00C25257">
      <w:pPr>
        <w:widowControl w:val="0"/>
        <w:autoSpaceDE w:val="0"/>
        <w:autoSpaceDN w:val="0"/>
        <w:adjustRightInd w:val="0"/>
        <w:spacing w:after="0" w:line="240" w:lineRule="auto"/>
        <w:jc w:val="both"/>
        <w:rPr>
          <w:rFonts w:ascii="Times New Roman" w:hAnsi="Times New Roman"/>
          <w:color w:val="000000"/>
          <w:sz w:val="28"/>
          <w:szCs w:val="28"/>
        </w:rPr>
      </w:pPr>
      <w:r w:rsidRPr="00450AB6">
        <w:rPr>
          <w:rFonts w:ascii="Times New Roman" w:hAnsi="Times New Roman"/>
          <w:b/>
          <w:bCs/>
          <w:color w:val="000000"/>
          <w:sz w:val="28"/>
          <w:szCs w:val="28"/>
        </w:rPr>
        <w:t xml:space="preserve">11. Доля муниципальных дошкольных образовательных учреждений, здания которых находятся в аварийном состоянии или требуют </w:t>
      </w:r>
      <w:r w:rsidRPr="00450AB6">
        <w:rPr>
          <w:rFonts w:ascii="Times New Roman" w:hAnsi="Times New Roman"/>
          <w:b/>
          <w:bCs/>
          <w:color w:val="000000"/>
          <w:sz w:val="28"/>
          <w:szCs w:val="28"/>
        </w:rPr>
        <w:lastRenderedPageBreak/>
        <w:t>капитального ремонта, в общем числе муниципальных дошкольных общеобразовательных учреждений</w:t>
      </w:r>
    </w:p>
    <w:p w:rsidR="006C6DD0" w:rsidRPr="00AC5094" w:rsidRDefault="006C6DD0" w:rsidP="00C25257">
      <w:pPr>
        <w:widowControl w:val="0"/>
        <w:autoSpaceDE w:val="0"/>
        <w:autoSpaceDN w:val="0"/>
        <w:adjustRightInd w:val="0"/>
        <w:spacing w:after="0" w:line="240" w:lineRule="auto"/>
        <w:jc w:val="both"/>
        <w:rPr>
          <w:rFonts w:ascii="Times New Roman" w:hAnsi="Times New Roman"/>
          <w:sz w:val="16"/>
          <w:szCs w:val="16"/>
        </w:rPr>
      </w:pP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Данные за 2023 год сформированы на основе показателей формы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общеобразовательных учреждений по состоянию на 1.01.2023 года составила 0,00 %.</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По состоянию на 01.01.2024 года требуется капитальный ремонт в трех муниципальных дошкольных образовательных учреждениях: МБДОУ «</w:t>
      </w:r>
      <w:proofErr w:type="spellStart"/>
      <w:r w:rsidRPr="00450AB6">
        <w:rPr>
          <w:rFonts w:ascii="Times New Roman" w:hAnsi="Times New Roman"/>
          <w:sz w:val="28"/>
          <w:szCs w:val="28"/>
        </w:rPr>
        <w:t>Степновский</w:t>
      </w:r>
      <w:proofErr w:type="spellEnd"/>
      <w:r w:rsidRPr="00450AB6">
        <w:rPr>
          <w:rFonts w:ascii="Times New Roman" w:hAnsi="Times New Roman"/>
          <w:sz w:val="28"/>
          <w:szCs w:val="28"/>
        </w:rPr>
        <w:t xml:space="preserve"> детский сад «Колосок» и МБДОУ «Преображенский детский сад «Малышок» и МБДОУ «</w:t>
      </w:r>
      <w:proofErr w:type="spellStart"/>
      <w:r w:rsidRPr="00450AB6">
        <w:rPr>
          <w:rFonts w:ascii="Times New Roman" w:hAnsi="Times New Roman"/>
          <w:sz w:val="28"/>
          <w:szCs w:val="28"/>
        </w:rPr>
        <w:t>Красносопкинский</w:t>
      </w:r>
      <w:proofErr w:type="spellEnd"/>
      <w:r w:rsidRPr="00450AB6">
        <w:rPr>
          <w:rFonts w:ascii="Times New Roman" w:hAnsi="Times New Roman"/>
          <w:sz w:val="28"/>
          <w:szCs w:val="28"/>
        </w:rPr>
        <w:t xml:space="preserve"> детский сад «Аленка».</w:t>
      </w:r>
    </w:p>
    <w:p w:rsidR="00450AB6" w:rsidRPr="00AC5094" w:rsidRDefault="00450AB6">
      <w:pPr>
        <w:widowControl w:val="0"/>
        <w:autoSpaceDE w:val="0"/>
        <w:autoSpaceDN w:val="0"/>
        <w:adjustRightInd w:val="0"/>
        <w:spacing w:after="0" w:line="240" w:lineRule="auto"/>
        <w:rPr>
          <w:rFonts w:ascii="Times New Roman" w:hAnsi="Times New Roman"/>
          <w:color w:val="000000"/>
          <w:sz w:val="16"/>
          <w:szCs w:val="16"/>
        </w:rPr>
      </w:pPr>
    </w:p>
    <w:p w:rsidR="006C6DD0" w:rsidRPr="00450AB6" w:rsidRDefault="00215D6A" w:rsidP="00C25257">
      <w:pPr>
        <w:widowControl w:val="0"/>
        <w:autoSpaceDE w:val="0"/>
        <w:autoSpaceDN w:val="0"/>
        <w:adjustRightInd w:val="0"/>
        <w:spacing w:after="0" w:line="240" w:lineRule="auto"/>
        <w:jc w:val="both"/>
        <w:rPr>
          <w:rFonts w:ascii="Times New Roman" w:hAnsi="Times New Roman"/>
          <w:color w:val="000000"/>
          <w:sz w:val="28"/>
          <w:szCs w:val="28"/>
        </w:rPr>
      </w:pPr>
      <w:r w:rsidRPr="00450AB6">
        <w:rPr>
          <w:rFonts w:ascii="Times New Roman" w:hAnsi="Times New Roman"/>
          <w:b/>
          <w:bCs/>
          <w:color w:val="000000"/>
          <w:sz w:val="28"/>
          <w:szCs w:val="28"/>
        </w:rPr>
        <w:t>III. Общее и дополнительное образование</w:t>
      </w:r>
    </w:p>
    <w:p w:rsidR="006C6DD0" w:rsidRPr="00AC5094" w:rsidRDefault="006C6DD0" w:rsidP="00C25257">
      <w:pPr>
        <w:widowControl w:val="0"/>
        <w:autoSpaceDE w:val="0"/>
        <w:autoSpaceDN w:val="0"/>
        <w:adjustRightInd w:val="0"/>
        <w:spacing w:after="0" w:line="240" w:lineRule="auto"/>
        <w:jc w:val="both"/>
        <w:rPr>
          <w:rFonts w:ascii="Times New Roman" w:hAnsi="Times New Roman"/>
          <w:color w:val="000000"/>
          <w:sz w:val="16"/>
          <w:szCs w:val="16"/>
        </w:rPr>
      </w:pPr>
    </w:p>
    <w:p w:rsidR="006C6DD0" w:rsidRPr="00450AB6" w:rsidRDefault="00215D6A" w:rsidP="00C25257">
      <w:pPr>
        <w:widowControl w:val="0"/>
        <w:autoSpaceDE w:val="0"/>
        <w:autoSpaceDN w:val="0"/>
        <w:adjustRightInd w:val="0"/>
        <w:spacing w:after="0" w:line="240" w:lineRule="auto"/>
        <w:jc w:val="both"/>
        <w:rPr>
          <w:rFonts w:ascii="Times New Roman" w:hAnsi="Times New Roman"/>
          <w:color w:val="000000"/>
          <w:sz w:val="28"/>
          <w:szCs w:val="28"/>
        </w:rPr>
      </w:pPr>
      <w:r w:rsidRPr="00450AB6">
        <w:rPr>
          <w:rFonts w:ascii="Times New Roman" w:hAnsi="Times New Roman"/>
          <w:b/>
          <w:bCs/>
          <w:color w:val="000000"/>
          <w:sz w:val="28"/>
          <w:szCs w:val="28"/>
        </w:rPr>
        <w:t>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6C6DD0" w:rsidRPr="00AC5094" w:rsidRDefault="006C6DD0">
      <w:pPr>
        <w:widowControl w:val="0"/>
        <w:autoSpaceDE w:val="0"/>
        <w:autoSpaceDN w:val="0"/>
        <w:adjustRightInd w:val="0"/>
        <w:spacing w:after="0" w:line="240" w:lineRule="auto"/>
        <w:rPr>
          <w:rFonts w:ascii="Times New Roman" w:hAnsi="Times New Roman"/>
          <w:sz w:val="16"/>
          <w:szCs w:val="16"/>
        </w:rPr>
      </w:pPr>
    </w:p>
    <w:p w:rsidR="006C6DD0" w:rsidRPr="00450AB6" w:rsidRDefault="00215D6A">
      <w:pPr>
        <w:autoSpaceDE w:val="0"/>
        <w:autoSpaceDN w:val="0"/>
        <w:adjustRightInd w:val="0"/>
        <w:spacing w:after="0" w:line="240" w:lineRule="auto"/>
        <w:ind w:firstLine="708"/>
        <w:jc w:val="both"/>
        <w:rPr>
          <w:rFonts w:ascii="Times New Roman" w:hAnsi="Times New Roman"/>
          <w:spacing w:val="-4"/>
          <w:sz w:val="28"/>
          <w:szCs w:val="28"/>
        </w:rPr>
      </w:pPr>
      <w:r w:rsidRPr="00450AB6">
        <w:rPr>
          <w:rFonts w:ascii="Times New Roman" w:hAnsi="Times New Roman"/>
          <w:sz w:val="28"/>
          <w:szCs w:val="28"/>
        </w:rPr>
        <w:t>Данные за 2023 год сформированы на основе показателей формы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xml:space="preserve">В 2023 году 100% выпускников 11 классов успешно освоили образовательные программы среднего общего образования. Показатель не </w:t>
      </w:r>
      <w:proofErr w:type="gramStart"/>
      <w:r w:rsidRPr="00450AB6">
        <w:rPr>
          <w:rFonts w:ascii="Times New Roman" w:hAnsi="Times New Roman"/>
          <w:sz w:val="28"/>
          <w:szCs w:val="28"/>
        </w:rPr>
        <w:t>получивших</w:t>
      </w:r>
      <w:proofErr w:type="gramEnd"/>
      <w:r w:rsidRPr="00450AB6">
        <w:rPr>
          <w:rFonts w:ascii="Times New Roman" w:hAnsi="Times New Roman"/>
          <w:sz w:val="28"/>
          <w:szCs w:val="28"/>
        </w:rPr>
        <w:t xml:space="preserve"> аттестат о среднем (полном) образовании составил 0%, (для сравнения: в 2022 году – 2,17%). </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Для улучшения показателя в каждом образовательном учреждении разработана программа и проект повышения качества образования. По прогностическим данным на 2024-2026 годы показатель составит 0%.</w:t>
      </w:r>
    </w:p>
    <w:p w:rsidR="006C6DD0" w:rsidRPr="00AC5094" w:rsidRDefault="006C6DD0">
      <w:pPr>
        <w:widowControl w:val="0"/>
        <w:autoSpaceDE w:val="0"/>
        <w:autoSpaceDN w:val="0"/>
        <w:adjustRightInd w:val="0"/>
        <w:spacing w:after="0" w:line="240" w:lineRule="auto"/>
        <w:rPr>
          <w:rFonts w:ascii="Times New Roman" w:hAnsi="Times New Roman"/>
          <w:color w:val="000000"/>
          <w:sz w:val="16"/>
          <w:szCs w:val="16"/>
        </w:rPr>
      </w:pPr>
    </w:p>
    <w:p w:rsidR="006C6DD0" w:rsidRPr="00450AB6" w:rsidRDefault="00215D6A" w:rsidP="00C25257">
      <w:pPr>
        <w:widowControl w:val="0"/>
        <w:autoSpaceDE w:val="0"/>
        <w:autoSpaceDN w:val="0"/>
        <w:adjustRightInd w:val="0"/>
        <w:spacing w:after="0" w:line="240" w:lineRule="auto"/>
        <w:jc w:val="both"/>
        <w:rPr>
          <w:rFonts w:ascii="Times New Roman" w:hAnsi="Times New Roman"/>
          <w:color w:val="000000"/>
          <w:sz w:val="28"/>
          <w:szCs w:val="28"/>
        </w:rPr>
      </w:pPr>
      <w:r w:rsidRPr="00450AB6">
        <w:rPr>
          <w:rFonts w:ascii="Times New Roman" w:hAnsi="Times New Roman"/>
          <w:b/>
          <w:bCs/>
          <w:color w:val="000000"/>
          <w:sz w:val="28"/>
          <w:szCs w:val="28"/>
        </w:rPr>
        <w:t>14.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6C6DD0" w:rsidRPr="00AC5094" w:rsidRDefault="006C6DD0">
      <w:pPr>
        <w:widowControl w:val="0"/>
        <w:autoSpaceDE w:val="0"/>
        <w:autoSpaceDN w:val="0"/>
        <w:adjustRightInd w:val="0"/>
        <w:spacing w:after="0" w:line="240" w:lineRule="auto"/>
        <w:rPr>
          <w:rFonts w:ascii="Times New Roman" w:hAnsi="Times New Roman"/>
          <w:sz w:val="16"/>
          <w:szCs w:val="16"/>
        </w:rPr>
      </w:pPr>
    </w:p>
    <w:p w:rsidR="006C6DD0" w:rsidRPr="00450AB6" w:rsidRDefault="00215D6A">
      <w:pPr>
        <w:autoSpaceDE w:val="0"/>
        <w:autoSpaceDN w:val="0"/>
        <w:adjustRightInd w:val="0"/>
        <w:spacing w:after="0" w:line="240" w:lineRule="auto"/>
        <w:ind w:firstLine="709"/>
        <w:jc w:val="both"/>
        <w:rPr>
          <w:rFonts w:ascii="Times New Roman" w:hAnsi="Times New Roman"/>
          <w:spacing w:val="-4"/>
          <w:sz w:val="28"/>
          <w:szCs w:val="28"/>
        </w:rPr>
      </w:pPr>
      <w:r w:rsidRPr="00450AB6">
        <w:rPr>
          <w:rFonts w:ascii="Times New Roman" w:hAnsi="Times New Roman"/>
          <w:sz w:val="28"/>
          <w:szCs w:val="28"/>
        </w:rPr>
        <w:t>Данные за 2023 год сформированы на основе показателей формы федерального статистического наблюдения № ОО-2 «Сведения о материально-</w:t>
      </w:r>
      <w:r w:rsidRPr="00450AB6">
        <w:rPr>
          <w:rFonts w:ascii="Times New Roman" w:hAnsi="Times New Roman"/>
          <w:sz w:val="28"/>
          <w:szCs w:val="28"/>
        </w:rPr>
        <w:lastRenderedPageBreak/>
        <w:t>технической и информационной базе, финансово-экономической деятельности общеобразовательной организации».</w:t>
      </w:r>
    </w:p>
    <w:p w:rsidR="006C6DD0" w:rsidRPr="00450AB6" w:rsidRDefault="00215D6A">
      <w:pPr>
        <w:widowControl w:val="0"/>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Доля образовательных учреждений, соответствующих современным требованиям обучения, составляет 77,10%. Тенденция сохраняется на протяжении 3 лет.</w:t>
      </w:r>
    </w:p>
    <w:p w:rsidR="006C6DD0" w:rsidRPr="00AC5094" w:rsidRDefault="006C6DD0">
      <w:pPr>
        <w:widowControl w:val="0"/>
        <w:autoSpaceDE w:val="0"/>
        <w:autoSpaceDN w:val="0"/>
        <w:adjustRightInd w:val="0"/>
        <w:spacing w:after="0" w:line="240" w:lineRule="auto"/>
        <w:ind w:firstLine="709"/>
        <w:jc w:val="both"/>
        <w:rPr>
          <w:rFonts w:ascii="Times New Roman" w:hAnsi="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6412"/>
        <w:gridCol w:w="1276"/>
        <w:gridCol w:w="1417"/>
      </w:tblGrid>
      <w:tr w:rsidR="006C6DD0" w:rsidRPr="00215D6A">
        <w:tc>
          <w:tcPr>
            <w:tcW w:w="534" w:type="dxa"/>
            <w:tcBorders>
              <w:top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 xml:space="preserve">№ </w:t>
            </w:r>
            <w:proofErr w:type="spellStart"/>
            <w:proofErr w:type="gramStart"/>
            <w:r w:rsidRPr="00215D6A">
              <w:rPr>
                <w:rFonts w:ascii="Times New Roman CYR" w:eastAsiaTheme="minorEastAsia" w:hAnsi="Times New Roman CYR" w:cs="Times New Roman CYR"/>
              </w:rPr>
              <w:t>п</w:t>
            </w:r>
            <w:proofErr w:type="spellEnd"/>
            <w:proofErr w:type="gramEnd"/>
            <w:r w:rsidRPr="00215D6A">
              <w:rPr>
                <w:rFonts w:ascii="Times New Roman CYR" w:eastAsiaTheme="minorEastAsia" w:hAnsi="Times New Roman CYR" w:cs="Times New Roman CYR"/>
              </w:rPr>
              <w:t>/</w:t>
            </w:r>
            <w:proofErr w:type="spellStart"/>
            <w:r w:rsidRPr="00215D6A">
              <w:rPr>
                <w:rFonts w:ascii="Times New Roman CYR" w:eastAsiaTheme="minorEastAsia" w:hAnsi="Times New Roman CYR" w:cs="Times New Roman CYR"/>
              </w:rPr>
              <w:t>п</w:t>
            </w:r>
            <w:proofErr w:type="spellEnd"/>
          </w:p>
        </w:tc>
        <w:tc>
          <w:tcPr>
            <w:tcW w:w="6412"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Наименование показателя в соответствии с формой ФСН</w:t>
            </w:r>
          </w:p>
        </w:tc>
        <w:tc>
          <w:tcPr>
            <w:tcW w:w="1276"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Единицы измерения</w:t>
            </w:r>
          </w:p>
        </w:tc>
        <w:tc>
          <w:tcPr>
            <w:tcW w:w="1417" w:type="dxa"/>
            <w:tcBorders>
              <w:top w:val="single" w:sz="4" w:space="0" w:color="auto"/>
              <w:left w:val="single" w:sz="4" w:space="0" w:color="auto"/>
              <w:bottom w:val="single" w:sz="4" w:space="0" w:color="auto"/>
            </w:tcBorders>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Число учреждений</w:t>
            </w:r>
          </w:p>
        </w:tc>
      </w:tr>
      <w:tr w:rsidR="006C6DD0" w:rsidRPr="00215D6A">
        <w:trPr>
          <w:trHeight w:val="254"/>
        </w:trPr>
        <w:tc>
          <w:tcPr>
            <w:tcW w:w="534" w:type="dxa"/>
            <w:tcBorders>
              <w:top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rPr>
              <w:t>1</w:t>
            </w:r>
          </w:p>
        </w:tc>
        <w:tc>
          <w:tcPr>
            <w:tcW w:w="6412"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b/>
                <w:bCs/>
              </w:rPr>
            </w:pPr>
            <w:r w:rsidRPr="00215D6A">
              <w:rPr>
                <w:rFonts w:ascii="Times New Roman CYR" w:eastAsiaTheme="minorEastAsia" w:hAnsi="Times New Roman CYR" w:cs="Times New Roman CYR"/>
              </w:rPr>
              <w:t xml:space="preserve">Число учреждений </w:t>
            </w:r>
          </w:p>
        </w:tc>
        <w:tc>
          <w:tcPr>
            <w:tcW w:w="1276"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ind w:left="-61"/>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rPr>
              <w:t>ед.</w:t>
            </w:r>
          </w:p>
        </w:tc>
        <w:tc>
          <w:tcPr>
            <w:tcW w:w="1417" w:type="dxa"/>
            <w:tcBorders>
              <w:top w:val="single" w:sz="4" w:space="0" w:color="auto"/>
              <w:left w:val="single" w:sz="4" w:space="0" w:color="auto"/>
              <w:bottom w:val="single" w:sz="4" w:space="0" w:color="auto"/>
            </w:tcBorders>
          </w:tcPr>
          <w:p w:rsidR="006C6DD0" w:rsidRPr="00215D6A" w:rsidRDefault="00215D6A">
            <w:pPr>
              <w:autoSpaceDE w:val="0"/>
              <w:autoSpaceDN w:val="0"/>
              <w:adjustRightInd w:val="0"/>
              <w:spacing w:after="0" w:line="240" w:lineRule="auto"/>
              <w:ind w:left="-40"/>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10</w:t>
            </w:r>
          </w:p>
        </w:tc>
      </w:tr>
      <w:tr w:rsidR="006C6DD0" w:rsidRPr="00215D6A">
        <w:trPr>
          <w:trHeight w:val="144"/>
        </w:trPr>
        <w:tc>
          <w:tcPr>
            <w:tcW w:w="534" w:type="dxa"/>
            <w:tcBorders>
              <w:top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rPr>
              <w:t>2</w:t>
            </w:r>
          </w:p>
        </w:tc>
        <w:tc>
          <w:tcPr>
            <w:tcW w:w="6412"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Число учреждений, имеющих собственный спортивный зал</w:t>
            </w:r>
          </w:p>
        </w:tc>
        <w:tc>
          <w:tcPr>
            <w:tcW w:w="1276"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ind w:left="-61"/>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ед.</w:t>
            </w:r>
          </w:p>
        </w:tc>
        <w:tc>
          <w:tcPr>
            <w:tcW w:w="1417" w:type="dxa"/>
            <w:tcBorders>
              <w:top w:val="single" w:sz="4" w:space="0" w:color="auto"/>
              <w:left w:val="single" w:sz="4" w:space="0" w:color="auto"/>
              <w:bottom w:val="single" w:sz="4" w:space="0" w:color="auto"/>
            </w:tcBorders>
          </w:tcPr>
          <w:p w:rsidR="006C6DD0" w:rsidRPr="00215D6A" w:rsidRDefault="00215D6A">
            <w:pPr>
              <w:autoSpaceDE w:val="0"/>
              <w:autoSpaceDN w:val="0"/>
              <w:adjustRightInd w:val="0"/>
              <w:spacing w:after="0" w:line="240" w:lineRule="auto"/>
              <w:ind w:left="-40"/>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10</w:t>
            </w:r>
          </w:p>
        </w:tc>
      </w:tr>
      <w:tr w:rsidR="006C6DD0" w:rsidRPr="00215D6A">
        <w:trPr>
          <w:trHeight w:val="168"/>
        </w:trPr>
        <w:tc>
          <w:tcPr>
            <w:tcW w:w="534" w:type="dxa"/>
            <w:tcBorders>
              <w:top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rPr>
              <w:t>3</w:t>
            </w:r>
          </w:p>
        </w:tc>
        <w:tc>
          <w:tcPr>
            <w:tcW w:w="6412"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 xml:space="preserve">Число учреждений, имеющих актовый зал или лекционный </w:t>
            </w:r>
          </w:p>
        </w:tc>
        <w:tc>
          <w:tcPr>
            <w:tcW w:w="1276"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ind w:left="-61"/>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ед.</w:t>
            </w:r>
          </w:p>
        </w:tc>
        <w:tc>
          <w:tcPr>
            <w:tcW w:w="1417" w:type="dxa"/>
            <w:tcBorders>
              <w:top w:val="single" w:sz="4" w:space="0" w:color="auto"/>
              <w:left w:val="single" w:sz="4" w:space="0" w:color="auto"/>
              <w:bottom w:val="single" w:sz="4" w:space="0" w:color="auto"/>
            </w:tcBorders>
          </w:tcPr>
          <w:p w:rsidR="006C6DD0" w:rsidRPr="00215D6A" w:rsidRDefault="00215D6A">
            <w:pPr>
              <w:autoSpaceDE w:val="0"/>
              <w:autoSpaceDN w:val="0"/>
              <w:adjustRightInd w:val="0"/>
              <w:spacing w:after="0" w:line="240" w:lineRule="auto"/>
              <w:ind w:left="-40"/>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7</w:t>
            </w:r>
          </w:p>
        </w:tc>
      </w:tr>
      <w:tr w:rsidR="006C6DD0" w:rsidRPr="00215D6A">
        <w:trPr>
          <w:trHeight w:val="180"/>
        </w:trPr>
        <w:tc>
          <w:tcPr>
            <w:tcW w:w="534" w:type="dxa"/>
            <w:tcBorders>
              <w:top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rPr>
              <w:t>4</w:t>
            </w:r>
          </w:p>
        </w:tc>
        <w:tc>
          <w:tcPr>
            <w:tcW w:w="6412"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Число учреждений, имеющих столовую или зал для приема пищи - всего</w:t>
            </w:r>
          </w:p>
        </w:tc>
        <w:tc>
          <w:tcPr>
            <w:tcW w:w="1276"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ind w:left="-61"/>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ед.</w:t>
            </w:r>
          </w:p>
        </w:tc>
        <w:tc>
          <w:tcPr>
            <w:tcW w:w="1417" w:type="dxa"/>
            <w:tcBorders>
              <w:top w:val="single" w:sz="4" w:space="0" w:color="auto"/>
              <w:left w:val="single" w:sz="4" w:space="0" w:color="auto"/>
              <w:bottom w:val="single" w:sz="4" w:space="0" w:color="auto"/>
            </w:tcBorders>
          </w:tcPr>
          <w:p w:rsidR="006C6DD0" w:rsidRPr="00215D6A" w:rsidRDefault="00215D6A">
            <w:pPr>
              <w:autoSpaceDE w:val="0"/>
              <w:autoSpaceDN w:val="0"/>
              <w:adjustRightInd w:val="0"/>
              <w:spacing w:after="0" w:line="240" w:lineRule="auto"/>
              <w:ind w:left="-40"/>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10</w:t>
            </w:r>
          </w:p>
        </w:tc>
      </w:tr>
      <w:tr w:rsidR="006C6DD0" w:rsidRPr="00215D6A">
        <w:trPr>
          <w:trHeight w:val="156"/>
        </w:trPr>
        <w:tc>
          <w:tcPr>
            <w:tcW w:w="534" w:type="dxa"/>
            <w:tcBorders>
              <w:top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rPr>
              <w:t>5</w:t>
            </w:r>
          </w:p>
        </w:tc>
        <w:tc>
          <w:tcPr>
            <w:tcW w:w="6412"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Число учреждений, имеющих библиотеки (книжный фонд)</w:t>
            </w:r>
          </w:p>
        </w:tc>
        <w:tc>
          <w:tcPr>
            <w:tcW w:w="1276"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ind w:left="-61"/>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ед.</w:t>
            </w:r>
          </w:p>
        </w:tc>
        <w:tc>
          <w:tcPr>
            <w:tcW w:w="1417" w:type="dxa"/>
            <w:tcBorders>
              <w:top w:val="single" w:sz="4" w:space="0" w:color="auto"/>
              <w:left w:val="single" w:sz="4" w:space="0" w:color="auto"/>
              <w:bottom w:val="single" w:sz="4" w:space="0" w:color="auto"/>
            </w:tcBorders>
          </w:tcPr>
          <w:p w:rsidR="006C6DD0" w:rsidRPr="00215D6A" w:rsidRDefault="00215D6A">
            <w:pPr>
              <w:autoSpaceDE w:val="0"/>
              <w:autoSpaceDN w:val="0"/>
              <w:adjustRightInd w:val="0"/>
              <w:spacing w:after="0" w:line="240" w:lineRule="auto"/>
              <w:ind w:left="-40"/>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10</w:t>
            </w:r>
          </w:p>
        </w:tc>
      </w:tr>
      <w:tr w:rsidR="006C6DD0" w:rsidRPr="00215D6A">
        <w:trPr>
          <w:trHeight w:val="192"/>
        </w:trPr>
        <w:tc>
          <w:tcPr>
            <w:tcW w:w="534" w:type="dxa"/>
            <w:tcBorders>
              <w:top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rPr>
              <w:t>6</w:t>
            </w:r>
          </w:p>
        </w:tc>
        <w:tc>
          <w:tcPr>
            <w:tcW w:w="6412"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 xml:space="preserve">Число учреждений, здания которых требуют капитального ремонта </w:t>
            </w:r>
          </w:p>
        </w:tc>
        <w:tc>
          <w:tcPr>
            <w:tcW w:w="1276"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ind w:left="-61"/>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ед.</w:t>
            </w:r>
          </w:p>
        </w:tc>
        <w:tc>
          <w:tcPr>
            <w:tcW w:w="1417" w:type="dxa"/>
            <w:tcBorders>
              <w:top w:val="single" w:sz="4" w:space="0" w:color="auto"/>
              <w:left w:val="single" w:sz="4" w:space="0" w:color="auto"/>
              <w:bottom w:val="single" w:sz="4" w:space="0" w:color="auto"/>
            </w:tcBorders>
          </w:tcPr>
          <w:p w:rsidR="006C6DD0" w:rsidRPr="00215D6A" w:rsidRDefault="00215D6A">
            <w:pPr>
              <w:autoSpaceDE w:val="0"/>
              <w:autoSpaceDN w:val="0"/>
              <w:adjustRightInd w:val="0"/>
              <w:spacing w:after="0" w:line="240" w:lineRule="auto"/>
              <w:ind w:left="-40"/>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4</w:t>
            </w:r>
          </w:p>
        </w:tc>
      </w:tr>
      <w:tr w:rsidR="006C6DD0" w:rsidRPr="00215D6A">
        <w:trPr>
          <w:trHeight w:val="118"/>
        </w:trPr>
        <w:tc>
          <w:tcPr>
            <w:tcW w:w="534" w:type="dxa"/>
            <w:tcBorders>
              <w:top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rPr>
              <w:t>7</w:t>
            </w:r>
          </w:p>
        </w:tc>
        <w:tc>
          <w:tcPr>
            <w:tcW w:w="6412"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 xml:space="preserve">Число учреждений, здания которых находятся в аварийном состоянии </w:t>
            </w:r>
          </w:p>
        </w:tc>
        <w:tc>
          <w:tcPr>
            <w:tcW w:w="1276"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ind w:left="-61"/>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ед.</w:t>
            </w:r>
          </w:p>
        </w:tc>
        <w:tc>
          <w:tcPr>
            <w:tcW w:w="1417" w:type="dxa"/>
            <w:tcBorders>
              <w:top w:val="single" w:sz="4" w:space="0" w:color="auto"/>
              <w:left w:val="single" w:sz="4" w:space="0" w:color="auto"/>
              <w:bottom w:val="single" w:sz="4" w:space="0" w:color="auto"/>
            </w:tcBorders>
          </w:tcPr>
          <w:p w:rsidR="006C6DD0" w:rsidRPr="00215D6A" w:rsidRDefault="00215D6A">
            <w:pPr>
              <w:autoSpaceDE w:val="0"/>
              <w:autoSpaceDN w:val="0"/>
              <w:adjustRightInd w:val="0"/>
              <w:spacing w:after="0" w:line="240" w:lineRule="auto"/>
              <w:ind w:left="-40"/>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0</w:t>
            </w:r>
          </w:p>
        </w:tc>
      </w:tr>
      <w:tr w:rsidR="006C6DD0" w:rsidRPr="00215D6A">
        <w:tc>
          <w:tcPr>
            <w:tcW w:w="534" w:type="dxa"/>
            <w:tcBorders>
              <w:top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rPr>
              <w:t>8</w:t>
            </w:r>
          </w:p>
        </w:tc>
        <w:tc>
          <w:tcPr>
            <w:tcW w:w="6412"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Число учреждений, оборудованных, водопроводом</w:t>
            </w:r>
          </w:p>
        </w:tc>
        <w:tc>
          <w:tcPr>
            <w:tcW w:w="1276"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ind w:left="-61"/>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ед.</w:t>
            </w:r>
          </w:p>
        </w:tc>
        <w:tc>
          <w:tcPr>
            <w:tcW w:w="1417" w:type="dxa"/>
            <w:tcBorders>
              <w:top w:val="single" w:sz="4" w:space="0" w:color="auto"/>
              <w:left w:val="single" w:sz="4" w:space="0" w:color="auto"/>
              <w:bottom w:val="single" w:sz="4" w:space="0" w:color="auto"/>
            </w:tcBorders>
          </w:tcPr>
          <w:p w:rsidR="006C6DD0" w:rsidRPr="00215D6A" w:rsidRDefault="00215D6A">
            <w:pPr>
              <w:autoSpaceDE w:val="0"/>
              <w:autoSpaceDN w:val="0"/>
              <w:adjustRightInd w:val="0"/>
              <w:spacing w:after="0" w:line="240" w:lineRule="auto"/>
              <w:ind w:left="-40"/>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10</w:t>
            </w:r>
          </w:p>
        </w:tc>
      </w:tr>
      <w:tr w:rsidR="006C6DD0" w:rsidRPr="00215D6A">
        <w:tc>
          <w:tcPr>
            <w:tcW w:w="534" w:type="dxa"/>
            <w:tcBorders>
              <w:top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rPr>
              <w:t>9</w:t>
            </w:r>
          </w:p>
        </w:tc>
        <w:tc>
          <w:tcPr>
            <w:tcW w:w="6412"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 xml:space="preserve">Число учреждений, оборудованных, водоотведением (канализацией) </w:t>
            </w:r>
          </w:p>
        </w:tc>
        <w:tc>
          <w:tcPr>
            <w:tcW w:w="1276"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ind w:left="-61"/>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ед.</w:t>
            </w:r>
          </w:p>
        </w:tc>
        <w:tc>
          <w:tcPr>
            <w:tcW w:w="1417" w:type="dxa"/>
            <w:tcBorders>
              <w:top w:val="single" w:sz="4" w:space="0" w:color="auto"/>
              <w:left w:val="single" w:sz="4" w:space="0" w:color="auto"/>
              <w:bottom w:val="single" w:sz="4" w:space="0" w:color="auto"/>
            </w:tcBorders>
          </w:tcPr>
          <w:p w:rsidR="006C6DD0" w:rsidRPr="00215D6A" w:rsidRDefault="00215D6A">
            <w:pPr>
              <w:autoSpaceDE w:val="0"/>
              <w:autoSpaceDN w:val="0"/>
              <w:adjustRightInd w:val="0"/>
              <w:spacing w:after="0" w:line="240" w:lineRule="auto"/>
              <w:ind w:left="-40"/>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10</w:t>
            </w:r>
          </w:p>
        </w:tc>
      </w:tr>
      <w:tr w:rsidR="006C6DD0" w:rsidRPr="00215D6A">
        <w:tc>
          <w:tcPr>
            <w:tcW w:w="534" w:type="dxa"/>
            <w:tcBorders>
              <w:top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rPr>
              <w:t>10</w:t>
            </w:r>
          </w:p>
        </w:tc>
        <w:tc>
          <w:tcPr>
            <w:tcW w:w="6412"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Число учреждений, оборудованных центральным отоплением</w:t>
            </w:r>
          </w:p>
        </w:tc>
        <w:tc>
          <w:tcPr>
            <w:tcW w:w="1276"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ind w:left="-61"/>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ед.</w:t>
            </w:r>
          </w:p>
        </w:tc>
        <w:tc>
          <w:tcPr>
            <w:tcW w:w="1417" w:type="dxa"/>
            <w:tcBorders>
              <w:top w:val="single" w:sz="4" w:space="0" w:color="auto"/>
              <w:left w:val="single" w:sz="4" w:space="0" w:color="auto"/>
              <w:bottom w:val="single" w:sz="4" w:space="0" w:color="auto"/>
            </w:tcBorders>
          </w:tcPr>
          <w:p w:rsidR="006C6DD0" w:rsidRPr="00215D6A" w:rsidRDefault="00215D6A">
            <w:pPr>
              <w:autoSpaceDE w:val="0"/>
              <w:autoSpaceDN w:val="0"/>
              <w:adjustRightInd w:val="0"/>
              <w:spacing w:after="0" w:line="240" w:lineRule="auto"/>
              <w:ind w:left="-40"/>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10</w:t>
            </w:r>
          </w:p>
        </w:tc>
      </w:tr>
      <w:tr w:rsidR="006C6DD0" w:rsidRPr="00215D6A">
        <w:tc>
          <w:tcPr>
            <w:tcW w:w="534" w:type="dxa"/>
            <w:tcBorders>
              <w:top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rPr>
              <w:t>11</w:t>
            </w:r>
          </w:p>
        </w:tc>
        <w:tc>
          <w:tcPr>
            <w:tcW w:w="6412"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 xml:space="preserve">Число учреждений, подключенных к сети интернет </w:t>
            </w:r>
          </w:p>
        </w:tc>
        <w:tc>
          <w:tcPr>
            <w:tcW w:w="1276"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ind w:left="-61"/>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ед.</w:t>
            </w:r>
          </w:p>
        </w:tc>
        <w:tc>
          <w:tcPr>
            <w:tcW w:w="1417" w:type="dxa"/>
            <w:tcBorders>
              <w:top w:val="single" w:sz="4" w:space="0" w:color="auto"/>
              <w:left w:val="single" w:sz="4" w:space="0" w:color="auto"/>
              <w:bottom w:val="single" w:sz="4" w:space="0" w:color="auto"/>
            </w:tcBorders>
          </w:tcPr>
          <w:p w:rsidR="006C6DD0" w:rsidRPr="00215D6A" w:rsidRDefault="00215D6A">
            <w:pPr>
              <w:autoSpaceDE w:val="0"/>
              <w:autoSpaceDN w:val="0"/>
              <w:adjustRightInd w:val="0"/>
              <w:spacing w:after="0" w:line="240" w:lineRule="auto"/>
              <w:ind w:left="-40"/>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10</w:t>
            </w:r>
          </w:p>
        </w:tc>
      </w:tr>
      <w:tr w:rsidR="006C6DD0" w:rsidRPr="00215D6A">
        <w:tc>
          <w:tcPr>
            <w:tcW w:w="534" w:type="dxa"/>
            <w:tcBorders>
              <w:top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rPr>
              <w:t>12</w:t>
            </w:r>
          </w:p>
        </w:tc>
        <w:tc>
          <w:tcPr>
            <w:tcW w:w="6412"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Число учреждений, имеющих собственный сайт в сети интернет</w:t>
            </w:r>
          </w:p>
        </w:tc>
        <w:tc>
          <w:tcPr>
            <w:tcW w:w="1276"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ind w:left="-61"/>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ед.</w:t>
            </w:r>
          </w:p>
        </w:tc>
        <w:tc>
          <w:tcPr>
            <w:tcW w:w="1417" w:type="dxa"/>
            <w:tcBorders>
              <w:top w:val="single" w:sz="4" w:space="0" w:color="auto"/>
              <w:left w:val="single" w:sz="4" w:space="0" w:color="auto"/>
              <w:bottom w:val="single" w:sz="4" w:space="0" w:color="auto"/>
            </w:tcBorders>
          </w:tcPr>
          <w:p w:rsidR="006C6DD0" w:rsidRPr="00215D6A" w:rsidRDefault="00215D6A">
            <w:pPr>
              <w:autoSpaceDE w:val="0"/>
              <w:autoSpaceDN w:val="0"/>
              <w:adjustRightInd w:val="0"/>
              <w:spacing w:after="0" w:line="240" w:lineRule="auto"/>
              <w:ind w:left="-40"/>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10</w:t>
            </w:r>
          </w:p>
        </w:tc>
      </w:tr>
      <w:tr w:rsidR="006C6DD0" w:rsidRPr="00215D6A">
        <w:trPr>
          <w:trHeight w:val="316"/>
        </w:trPr>
        <w:tc>
          <w:tcPr>
            <w:tcW w:w="534" w:type="dxa"/>
            <w:tcBorders>
              <w:top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rPr>
              <w:t>13</w:t>
            </w:r>
          </w:p>
        </w:tc>
        <w:tc>
          <w:tcPr>
            <w:tcW w:w="6412"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 xml:space="preserve">Число учреждений, реализующих образовательные программы с использованием дистанционных технологий </w:t>
            </w:r>
          </w:p>
        </w:tc>
        <w:tc>
          <w:tcPr>
            <w:tcW w:w="1276"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ind w:left="-61"/>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ед.</w:t>
            </w:r>
          </w:p>
        </w:tc>
        <w:tc>
          <w:tcPr>
            <w:tcW w:w="1417" w:type="dxa"/>
            <w:tcBorders>
              <w:top w:val="single" w:sz="4" w:space="0" w:color="auto"/>
              <w:left w:val="single" w:sz="4" w:space="0" w:color="auto"/>
              <w:bottom w:val="single" w:sz="4" w:space="0" w:color="auto"/>
            </w:tcBorders>
          </w:tcPr>
          <w:p w:rsidR="006C6DD0" w:rsidRPr="00215D6A" w:rsidRDefault="00215D6A">
            <w:pPr>
              <w:autoSpaceDE w:val="0"/>
              <w:autoSpaceDN w:val="0"/>
              <w:adjustRightInd w:val="0"/>
              <w:spacing w:after="0" w:line="240" w:lineRule="auto"/>
              <w:ind w:left="-40"/>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w:t>
            </w:r>
          </w:p>
        </w:tc>
      </w:tr>
      <w:tr w:rsidR="006C6DD0" w:rsidRPr="00215D6A">
        <w:trPr>
          <w:trHeight w:val="74"/>
        </w:trPr>
        <w:tc>
          <w:tcPr>
            <w:tcW w:w="534" w:type="dxa"/>
            <w:tcBorders>
              <w:top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rPr>
              <w:t>14</w:t>
            </w:r>
          </w:p>
        </w:tc>
        <w:tc>
          <w:tcPr>
            <w:tcW w:w="6412"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Число учреждений, имеющих автоматическую пожарную сигнализацию</w:t>
            </w:r>
          </w:p>
        </w:tc>
        <w:tc>
          <w:tcPr>
            <w:tcW w:w="1276"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ind w:left="-61"/>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ед.</w:t>
            </w:r>
          </w:p>
        </w:tc>
        <w:tc>
          <w:tcPr>
            <w:tcW w:w="1417" w:type="dxa"/>
            <w:tcBorders>
              <w:top w:val="single" w:sz="4" w:space="0" w:color="auto"/>
              <w:left w:val="single" w:sz="4" w:space="0" w:color="auto"/>
              <w:bottom w:val="single" w:sz="4" w:space="0" w:color="auto"/>
            </w:tcBorders>
          </w:tcPr>
          <w:p w:rsidR="006C6DD0" w:rsidRPr="00215D6A" w:rsidRDefault="00215D6A">
            <w:pPr>
              <w:autoSpaceDE w:val="0"/>
              <w:autoSpaceDN w:val="0"/>
              <w:adjustRightInd w:val="0"/>
              <w:spacing w:after="0" w:line="240" w:lineRule="auto"/>
              <w:ind w:left="-40"/>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10</w:t>
            </w:r>
          </w:p>
        </w:tc>
      </w:tr>
      <w:tr w:rsidR="006C6DD0" w:rsidRPr="00215D6A">
        <w:trPr>
          <w:trHeight w:val="144"/>
        </w:trPr>
        <w:tc>
          <w:tcPr>
            <w:tcW w:w="534" w:type="dxa"/>
            <w:tcBorders>
              <w:top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rPr>
              <w:t>15</w:t>
            </w:r>
          </w:p>
        </w:tc>
        <w:tc>
          <w:tcPr>
            <w:tcW w:w="6412"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 xml:space="preserve">Число учреждений, имеющих </w:t>
            </w:r>
            <w:proofErr w:type="gramStart"/>
            <w:r w:rsidRPr="00215D6A">
              <w:rPr>
                <w:rFonts w:ascii="Times New Roman CYR" w:eastAsiaTheme="minorEastAsia" w:hAnsi="Times New Roman CYR" w:cs="Times New Roman CYR"/>
              </w:rPr>
              <w:t>дымовые</w:t>
            </w:r>
            <w:proofErr w:type="gramEnd"/>
            <w:r w:rsidRPr="00215D6A">
              <w:rPr>
                <w:rFonts w:ascii="Times New Roman CYR" w:eastAsiaTheme="minorEastAsia" w:hAnsi="Times New Roman CYR" w:cs="Times New Roman CYR"/>
              </w:rPr>
              <w:t xml:space="preserve"> </w:t>
            </w:r>
            <w:proofErr w:type="spellStart"/>
            <w:r w:rsidRPr="00215D6A">
              <w:rPr>
                <w:rFonts w:ascii="Times New Roman CYR" w:eastAsiaTheme="minorEastAsia" w:hAnsi="Times New Roman CYR" w:cs="Times New Roman CYR"/>
              </w:rPr>
              <w:t>извещатели</w:t>
            </w:r>
            <w:proofErr w:type="spellEnd"/>
            <w:r w:rsidRPr="00215D6A">
              <w:rPr>
                <w:rFonts w:ascii="Times New Roman CYR" w:eastAsiaTheme="minorEastAsia" w:hAnsi="Times New Roman CYR" w:cs="Times New Roman CYR"/>
              </w:rPr>
              <w:t xml:space="preserve"> </w:t>
            </w:r>
          </w:p>
        </w:tc>
        <w:tc>
          <w:tcPr>
            <w:tcW w:w="1276"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ind w:left="-61"/>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ед.</w:t>
            </w:r>
          </w:p>
        </w:tc>
        <w:tc>
          <w:tcPr>
            <w:tcW w:w="1417" w:type="dxa"/>
            <w:tcBorders>
              <w:top w:val="single" w:sz="4" w:space="0" w:color="auto"/>
              <w:left w:val="single" w:sz="4" w:space="0" w:color="auto"/>
              <w:bottom w:val="single" w:sz="4" w:space="0" w:color="auto"/>
            </w:tcBorders>
          </w:tcPr>
          <w:p w:rsidR="006C6DD0" w:rsidRPr="00215D6A" w:rsidRDefault="00215D6A">
            <w:pPr>
              <w:autoSpaceDE w:val="0"/>
              <w:autoSpaceDN w:val="0"/>
              <w:adjustRightInd w:val="0"/>
              <w:spacing w:after="0" w:line="240" w:lineRule="auto"/>
              <w:ind w:left="-40"/>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10</w:t>
            </w:r>
          </w:p>
        </w:tc>
      </w:tr>
      <w:tr w:rsidR="006C6DD0" w:rsidRPr="00215D6A">
        <w:trPr>
          <w:trHeight w:val="204"/>
        </w:trPr>
        <w:tc>
          <w:tcPr>
            <w:tcW w:w="534" w:type="dxa"/>
            <w:tcBorders>
              <w:top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rPr>
              <w:t>16</w:t>
            </w:r>
          </w:p>
        </w:tc>
        <w:tc>
          <w:tcPr>
            <w:tcW w:w="6412"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 xml:space="preserve">Число учреждений, имеющих пожарные краны и рукава </w:t>
            </w:r>
          </w:p>
        </w:tc>
        <w:tc>
          <w:tcPr>
            <w:tcW w:w="1276"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ind w:left="-61"/>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ед.</w:t>
            </w:r>
          </w:p>
        </w:tc>
        <w:tc>
          <w:tcPr>
            <w:tcW w:w="1417" w:type="dxa"/>
            <w:tcBorders>
              <w:top w:val="single" w:sz="4" w:space="0" w:color="auto"/>
              <w:left w:val="single" w:sz="4" w:space="0" w:color="auto"/>
              <w:bottom w:val="single" w:sz="4" w:space="0" w:color="auto"/>
            </w:tcBorders>
          </w:tcPr>
          <w:p w:rsidR="006C6DD0" w:rsidRPr="00215D6A" w:rsidRDefault="00215D6A">
            <w:pPr>
              <w:autoSpaceDE w:val="0"/>
              <w:autoSpaceDN w:val="0"/>
              <w:adjustRightInd w:val="0"/>
              <w:spacing w:after="0" w:line="240" w:lineRule="auto"/>
              <w:ind w:left="-40"/>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4</w:t>
            </w:r>
          </w:p>
        </w:tc>
      </w:tr>
      <w:tr w:rsidR="006C6DD0" w:rsidRPr="00215D6A">
        <w:trPr>
          <w:trHeight w:val="144"/>
        </w:trPr>
        <w:tc>
          <w:tcPr>
            <w:tcW w:w="534" w:type="dxa"/>
            <w:tcBorders>
              <w:top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rPr>
              <w:t>17</w:t>
            </w:r>
          </w:p>
        </w:tc>
        <w:tc>
          <w:tcPr>
            <w:tcW w:w="6412"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Число учреждений, в которых созданы условия для беспрепятственного доступа инвалидов</w:t>
            </w:r>
          </w:p>
        </w:tc>
        <w:tc>
          <w:tcPr>
            <w:tcW w:w="1276"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ind w:left="-61"/>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ед.</w:t>
            </w:r>
          </w:p>
        </w:tc>
        <w:tc>
          <w:tcPr>
            <w:tcW w:w="1417" w:type="dxa"/>
            <w:tcBorders>
              <w:top w:val="single" w:sz="4" w:space="0" w:color="auto"/>
              <w:left w:val="single" w:sz="4" w:space="0" w:color="auto"/>
              <w:bottom w:val="single" w:sz="4" w:space="0" w:color="auto"/>
            </w:tcBorders>
          </w:tcPr>
          <w:p w:rsidR="006C6DD0" w:rsidRPr="00215D6A" w:rsidRDefault="00215D6A">
            <w:pPr>
              <w:autoSpaceDE w:val="0"/>
              <w:autoSpaceDN w:val="0"/>
              <w:adjustRightInd w:val="0"/>
              <w:spacing w:after="0" w:line="240" w:lineRule="auto"/>
              <w:ind w:left="-40"/>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8</w:t>
            </w:r>
          </w:p>
        </w:tc>
      </w:tr>
    </w:tbl>
    <w:p w:rsidR="006C6DD0" w:rsidRPr="00AC5094" w:rsidRDefault="006C6DD0">
      <w:pPr>
        <w:widowControl w:val="0"/>
        <w:autoSpaceDE w:val="0"/>
        <w:autoSpaceDN w:val="0"/>
        <w:adjustRightInd w:val="0"/>
        <w:spacing w:after="0" w:line="240" w:lineRule="auto"/>
        <w:rPr>
          <w:rFonts w:ascii="Times New Roman" w:hAnsi="Times New Roman"/>
          <w:color w:val="000000"/>
          <w:sz w:val="16"/>
          <w:szCs w:val="16"/>
        </w:rPr>
      </w:pPr>
    </w:p>
    <w:p w:rsidR="006C6DD0" w:rsidRPr="00450AB6" w:rsidRDefault="00215D6A" w:rsidP="00C25257">
      <w:pPr>
        <w:widowControl w:val="0"/>
        <w:autoSpaceDE w:val="0"/>
        <w:autoSpaceDN w:val="0"/>
        <w:adjustRightInd w:val="0"/>
        <w:spacing w:after="0" w:line="240" w:lineRule="auto"/>
        <w:jc w:val="both"/>
        <w:rPr>
          <w:rFonts w:ascii="Times New Roman" w:hAnsi="Times New Roman"/>
          <w:color w:val="000000"/>
          <w:sz w:val="28"/>
          <w:szCs w:val="28"/>
        </w:rPr>
      </w:pPr>
      <w:r w:rsidRPr="00450AB6">
        <w:rPr>
          <w:rFonts w:ascii="Times New Roman" w:hAnsi="Times New Roman"/>
          <w:b/>
          <w:bCs/>
          <w:color w:val="000000"/>
          <w:sz w:val="28"/>
          <w:szCs w:val="28"/>
        </w:rPr>
        <w:t>15.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6C6DD0" w:rsidRPr="00AC5094" w:rsidRDefault="006C6DD0">
      <w:pPr>
        <w:widowControl w:val="0"/>
        <w:autoSpaceDE w:val="0"/>
        <w:autoSpaceDN w:val="0"/>
        <w:adjustRightInd w:val="0"/>
        <w:spacing w:after="0" w:line="240" w:lineRule="auto"/>
        <w:rPr>
          <w:rFonts w:ascii="Times New Roman" w:hAnsi="Times New Roman"/>
          <w:sz w:val="16"/>
          <w:szCs w:val="16"/>
        </w:rPr>
      </w:pPr>
    </w:p>
    <w:p w:rsidR="006C6DD0" w:rsidRPr="00450AB6" w:rsidRDefault="00215D6A">
      <w:pPr>
        <w:autoSpaceDE w:val="0"/>
        <w:autoSpaceDN w:val="0"/>
        <w:adjustRightInd w:val="0"/>
        <w:spacing w:after="0" w:line="240" w:lineRule="auto"/>
        <w:ind w:firstLine="708"/>
        <w:jc w:val="both"/>
        <w:rPr>
          <w:rFonts w:ascii="Times New Roman" w:hAnsi="Times New Roman"/>
          <w:sz w:val="28"/>
          <w:szCs w:val="28"/>
        </w:rPr>
      </w:pPr>
      <w:r w:rsidRPr="00450AB6">
        <w:rPr>
          <w:rFonts w:ascii="Times New Roman" w:hAnsi="Times New Roman"/>
          <w:sz w:val="28"/>
          <w:szCs w:val="28"/>
        </w:rPr>
        <w:t>Данные за 2023 год сформированы на основе показателей формы федерального статистического наблюдения № ОО-2 «Сведения о материально-технической и информационной базе, финансово-экономической деятельности общеобразовательной организации».</w:t>
      </w:r>
    </w:p>
    <w:p w:rsidR="006C6DD0" w:rsidRPr="00450AB6" w:rsidRDefault="00215D6A">
      <w:pPr>
        <w:autoSpaceDE w:val="0"/>
        <w:autoSpaceDN w:val="0"/>
        <w:adjustRightInd w:val="0"/>
        <w:spacing w:after="0" w:line="240" w:lineRule="auto"/>
        <w:ind w:firstLine="708"/>
        <w:jc w:val="both"/>
        <w:rPr>
          <w:rFonts w:ascii="Times New Roman" w:hAnsi="Times New Roman"/>
          <w:sz w:val="28"/>
          <w:szCs w:val="28"/>
        </w:rPr>
      </w:pPr>
      <w:r w:rsidRPr="00450AB6">
        <w:rPr>
          <w:rFonts w:ascii="Times New Roman" w:hAnsi="Times New Roman"/>
          <w:sz w:val="28"/>
          <w:szCs w:val="28"/>
        </w:rPr>
        <w:t xml:space="preserve">Доля образовательных учреждений, здания которых находятся в аварийном состоянии и требующих капитального ремонта </w:t>
      </w:r>
      <w:r w:rsidRPr="00450AB6">
        <w:rPr>
          <w:rFonts w:ascii="Times New Roman" w:hAnsi="Times New Roman"/>
          <w:sz w:val="28"/>
          <w:szCs w:val="28"/>
        </w:rPr>
        <w:br/>
        <w:t xml:space="preserve">составляет – 40%. </w:t>
      </w:r>
    </w:p>
    <w:p w:rsidR="006C6DD0" w:rsidRPr="00450AB6" w:rsidRDefault="00215D6A">
      <w:pPr>
        <w:autoSpaceDE w:val="0"/>
        <w:autoSpaceDN w:val="0"/>
        <w:adjustRightInd w:val="0"/>
        <w:spacing w:after="0" w:line="240" w:lineRule="auto"/>
        <w:ind w:firstLine="708"/>
        <w:jc w:val="both"/>
        <w:rPr>
          <w:rFonts w:ascii="Times New Roman" w:hAnsi="Times New Roman"/>
          <w:spacing w:val="-4"/>
          <w:sz w:val="28"/>
          <w:szCs w:val="28"/>
        </w:rPr>
      </w:pPr>
      <w:r w:rsidRPr="00450AB6">
        <w:rPr>
          <w:rFonts w:ascii="Times New Roman" w:hAnsi="Times New Roman"/>
          <w:sz w:val="28"/>
          <w:szCs w:val="28"/>
        </w:rPr>
        <w:t xml:space="preserve">По состоянию на 01.01.2024 года требуется капитальный ремонт в четырех муниципальных бюджетных общеобразовательных учреждениях: </w:t>
      </w:r>
      <w:r w:rsidRPr="00450AB6">
        <w:rPr>
          <w:rFonts w:ascii="Times New Roman" w:hAnsi="Times New Roman"/>
          <w:sz w:val="28"/>
          <w:szCs w:val="28"/>
        </w:rPr>
        <w:lastRenderedPageBreak/>
        <w:t>МБОУ «Преображенская СОШ», МБОУ «</w:t>
      </w:r>
      <w:proofErr w:type="spellStart"/>
      <w:r w:rsidRPr="00450AB6">
        <w:rPr>
          <w:rFonts w:ascii="Times New Roman" w:hAnsi="Times New Roman"/>
          <w:sz w:val="28"/>
          <w:szCs w:val="28"/>
        </w:rPr>
        <w:t>Сахаптинская</w:t>
      </w:r>
      <w:proofErr w:type="spellEnd"/>
      <w:r w:rsidRPr="00450AB6">
        <w:rPr>
          <w:rFonts w:ascii="Times New Roman" w:hAnsi="Times New Roman"/>
          <w:sz w:val="28"/>
          <w:szCs w:val="28"/>
        </w:rPr>
        <w:t xml:space="preserve"> СОШ», МБОУ «</w:t>
      </w:r>
      <w:proofErr w:type="spellStart"/>
      <w:r w:rsidRPr="00450AB6">
        <w:rPr>
          <w:rFonts w:ascii="Times New Roman" w:hAnsi="Times New Roman"/>
          <w:sz w:val="28"/>
          <w:szCs w:val="28"/>
        </w:rPr>
        <w:t>Гляденская</w:t>
      </w:r>
      <w:proofErr w:type="spellEnd"/>
      <w:r w:rsidRPr="00450AB6">
        <w:rPr>
          <w:rFonts w:ascii="Times New Roman" w:hAnsi="Times New Roman"/>
          <w:sz w:val="28"/>
          <w:szCs w:val="28"/>
        </w:rPr>
        <w:t xml:space="preserve"> СОШ» и МБОУ «</w:t>
      </w:r>
      <w:proofErr w:type="spellStart"/>
      <w:r w:rsidRPr="00450AB6">
        <w:rPr>
          <w:rFonts w:ascii="Times New Roman" w:hAnsi="Times New Roman"/>
          <w:sz w:val="28"/>
          <w:szCs w:val="28"/>
        </w:rPr>
        <w:t>Подсосенская</w:t>
      </w:r>
      <w:proofErr w:type="spellEnd"/>
      <w:r w:rsidRPr="00450AB6">
        <w:rPr>
          <w:rFonts w:ascii="Times New Roman" w:hAnsi="Times New Roman"/>
          <w:sz w:val="28"/>
          <w:szCs w:val="28"/>
        </w:rPr>
        <w:t xml:space="preserve"> СОШ».</w:t>
      </w:r>
    </w:p>
    <w:p w:rsidR="006C6DD0" w:rsidRPr="00AC5094" w:rsidRDefault="006C6DD0">
      <w:pPr>
        <w:widowControl w:val="0"/>
        <w:autoSpaceDE w:val="0"/>
        <w:autoSpaceDN w:val="0"/>
        <w:adjustRightInd w:val="0"/>
        <w:spacing w:after="0" w:line="240" w:lineRule="auto"/>
        <w:rPr>
          <w:rFonts w:ascii="Times New Roman" w:hAnsi="Times New Roman"/>
          <w:color w:val="000000"/>
          <w:sz w:val="16"/>
          <w:szCs w:val="16"/>
        </w:rPr>
      </w:pPr>
    </w:p>
    <w:p w:rsidR="006C6DD0" w:rsidRPr="00450AB6" w:rsidRDefault="00215D6A" w:rsidP="00C25257">
      <w:pPr>
        <w:widowControl w:val="0"/>
        <w:autoSpaceDE w:val="0"/>
        <w:autoSpaceDN w:val="0"/>
        <w:adjustRightInd w:val="0"/>
        <w:spacing w:after="0" w:line="240" w:lineRule="auto"/>
        <w:jc w:val="both"/>
        <w:rPr>
          <w:rFonts w:ascii="Times New Roman" w:hAnsi="Times New Roman"/>
          <w:color w:val="000000"/>
          <w:sz w:val="28"/>
          <w:szCs w:val="28"/>
        </w:rPr>
      </w:pPr>
      <w:r w:rsidRPr="00450AB6">
        <w:rPr>
          <w:rFonts w:ascii="Times New Roman" w:hAnsi="Times New Roman"/>
          <w:b/>
          <w:bCs/>
          <w:color w:val="000000"/>
          <w:sz w:val="28"/>
          <w:szCs w:val="28"/>
        </w:rPr>
        <w:t xml:space="preserve">16. Доля детей первой и второй групп здоровья в общей </w:t>
      </w:r>
      <w:proofErr w:type="gramStart"/>
      <w:r w:rsidRPr="00450AB6">
        <w:rPr>
          <w:rFonts w:ascii="Times New Roman" w:hAnsi="Times New Roman"/>
          <w:b/>
          <w:bCs/>
          <w:color w:val="000000"/>
          <w:sz w:val="28"/>
          <w:szCs w:val="28"/>
        </w:rPr>
        <w:t>численности</w:t>
      </w:r>
      <w:proofErr w:type="gramEnd"/>
      <w:r w:rsidRPr="00450AB6">
        <w:rPr>
          <w:rFonts w:ascii="Times New Roman" w:hAnsi="Times New Roman"/>
          <w:b/>
          <w:bCs/>
          <w:color w:val="000000"/>
          <w:sz w:val="28"/>
          <w:szCs w:val="28"/>
        </w:rPr>
        <w:t xml:space="preserve"> обучающихся в муниципальных общеобразовательных учреждениях</w:t>
      </w:r>
    </w:p>
    <w:p w:rsidR="006C6DD0" w:rsidRPr="00AC5094" w:rsidRDefault="006C6DD0">
      <w:pPr>
        <w:widowControl w:val="0"/>
        <w:autoSpaceDE w:val="0"/>
        <w:autoSpaceDN w:val="0"/>
        <w:adjustRightInd w:val="0"/>
        <w:spacing w:after="0" w:line="240" w:lineRule="auto"/>
        <w:rPr>
          <w:rFonts w:ascii="Times New Roman" w:hAnsi="Times New Roman"/>
          <w:sz w:val="16"/>
          <w:szCs w:val="16"/>
        </w:rPr>
      </w:pPr>
    </w:p>
    <w:p w:rsidR="006C6DD0" w:rsidRPr="00450AB6" w:rsidRDefault="00215D6A">
      <w:pPr>
        <w:autoSpaceDE w:val="0"/>
        <w:autoSpaceDN w:val="0"/>
        <w:adjustRightInd w:val="0"/>
        <w:spacing w:after="0" w:line="240" w:lineRule="auto"/>
        <w:ind w:firstLine="708"/>
        <w:jc w:val="both"/>
        <w:rPr>
          <w:rFonts w:ascii="Times New Roman" w:hAnsi="Times New Roman"/>
          <w:sz w:val="28"/>
          <w:szCs w:val="28"/>
        </w:rPr>
      </w:pPr>
      <w:r w:rsidRPr="00450AB6">
        <w:rPr>
          <w:rFonts w:ascii="Times New Roman" w:hAnsi="Times New Roman"/>
          <w:sz w:val="28"/>
          <w:szCs w:val="28"/>
        </w:rPr>
        <w:t>Данные за 2023 год сформированы на основе приказа Росстата от 30.12.2020 № 863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 и показателей формы № 30 «Сведения о медицинской организации».</w:t>
      </w:r>
    </w:p>
    <w:p w:rsidR="006C6DD0" w:rsidRPr="00450AB6" w:rsidRDefault="00215D6A">
      <w:pPr>
        <w:autoSpaceDE w:val="0"/>
        <w:autoSpaceDN w:val="0"/>
        <w:adjustRightInd w:val="0"/>
        <w:spacing w:after="0" w:line="240" w:lineRule="auto"/>
        <w:ind w:firstLine="708"/>
        <w:jc w:val="both"/>
        <w:rPr>
          <w:rFonts w:ascii="Times New Roman" w:hAnsi="Times New Roman"/>
          <w:sz w:val="28"/>
          <w:szCs w:val="28"/>
        </w:rPr>
      </w:pPr>
      <w:r w:rsidRPr="00450AB6">
        <w:rPr>
          <w:rFonts w:ascii="Times New Roman" w:hAnsi="Times New Roman"/>
          <w:sz w:val="28"/>
          <w:szCs w:val="28"/>
        </w:rPr>
        <w:t xml:space="preserve">Доля детей, 1 и 2 групп здоровья в общей </w:t>
      </w:r>
      <w:proofErr w:type="gramStart"/>
      <w:r w:rsidRPr="00450AB6">
        <w:rPr>
          <w:rFonts w:ascii="Times New Roman" w:hAnsi="Times New Roman"/>
          <w:sz w:val="28"/>
          <w:szCs w:val="28"/>
        </w:rPr>
        <w:t>численности</w:t>
      </w:r>
      <w:proofErr w:type="gramEnd"/>
      <w:r w:rsidRPr="00450AB6">
        <w:rPr>
          <w:rFonts w:ascii="Times New Roman" w:hAnsi="Times New Roman"/>
          <w:sz w:val="28"/>
          <w:szCs w:val="28"/>
        </w:rPr>
        <w:t xml:space="preserve"> обучающихся в 2023 году составляет 87,96%. Показатель данного результата достигается за счет политики </w:t>
      </w:r>
      <w:proofErr w:type="spellStart"/>
      <w:r w:rsidRPr="00450AB6">
        <w:rPr>
          <w:rFonts w:ascii="Times New Roman" w:hAnsi="Times New Roman"/>
          <w:sz w:val="28"/>
          <w:szCs w:val="28"/>
        </w:rPr>
        <w:t>здоровьесбережения</w:t>
      </w:r>
      <w:proofErr w:type="spellEnd"/>
      <w:r w:rsidRPr="00450AB6">
        <w:rPr>
          <w:rFonts w:ascii="Times New Roman" w:hAnsi="Times New Roman"/>
          <w:sz w:val="28"/>
          <w:szCs w:val="28"/>
        </w:rPr>
        <w:t xml:space="preserve">, включающая в себе разработку и реализацию программ здорового питания с рациональной физической активностью. В реализации программ под руководством </w:t>
      </w:r>
      <w:proofErr w:type="spellStart"/>
      <w:r w:rsidRPr="00450AB6">
        <w:rPr>
          <w:rFonts w:ascii="Times New Roman" w:hAnsi="Times New Roman"/>
          <w:sz w:val="28"/>
          <w:szCs w:val="28"/>
        </w:rPr>
        <w:t>Роспотребнадзора</w:t>
      </w:r>
      <w:proofErr w:type="spellEnd"/>
      <w:r w:rsidRPr="00450AB6">
        <w:rPr>
          <w:rFonts w:ascii="Times New Roman" w:hAnsi="Times New Roman"/>
          <w:sz w:val="28"/>
          <w:szCs w:val="28"/>
        </w:rPr>
        <w:t xml:space="preserve"> принимают участие обучающиеся, педагоги и родители всех школ района.</w:t>
      </w:r>
    </w:p>
    <w:p w:rsidR="006C6DD0" w:rsidRPr="00450AB6" w:rsidRDefault="00215D6A">
      <w:pPr>
        <w:autoSpaceDE w:val="0"/>
        <w:autoSpaceDN w:val="0"/>
        <w:adjustRightInd w:val="0"/>
        <w:spacing w:after="0" w:line="240" w:lineRule="auto"/>
        <w:ind w:firstLine="708"/>
        <w:jc w:val="both"/>
        <w:rPr>
          <w:rFonts w:ascii="Times New Roman" w:hAnsi="Times New Roman"/>
          <w:sz w:val="28"/>
          <w:szCs w:val="28"/>
        </w:rPr>
      </w:pPr>
      <w:r w:rsidRPr="00450AB6">
        <w:rPr>
          <w:rFonts w:ascii="Times New Roman" w:hAnsi="Times New Roman"/>
          <w:sz w:val="28"/>
          <w:szCs w:val="28"/>
        </w:rPr>
        <w:t xml:space="preserve">Число детей первой и второй групп здоровья, обучающихся в муниципальных общеобразовательных учреждениях, составляет – 2412. </w:t>
      </w:r>
    </w:p>
    <w:p w:rsidR="006C6DD0" w:rsidRPr="00450AB6" w:rsidRDefault="00215D6A">
      <w:pPr>
        <w:autoSpaceDE w:val="0"/>
        <w:autoSpaceDN w:val="0"/>
        <w:adjustRightInd w:val="0"/>
        <w:spacing w:after="0" w:line="240" w:lineRule="auto"/>
        <w:ind w:firstLine="708"/>
        <w:jc w:val="both"/>
        <w:rPr>
          <w:rFonts w:ascii="Times New Roman" w:hAnsi="Times New Roman"/>
          <w:sz w:val="28"/>
          <w:szCs w:val="28"/>
        </w:rPr>
      </w:pPr>
      <w:r w:rsidRPr="00450AB6">
        <w:rPr>
          <w:rFonts w:ascii="Times New Roman" w:hAnsi="Times New Roman"/>
          <w:sz w:val="28"/>
          <w:szCs w:val="28"/>
        </w:rPr>
        <w:t>Общее число осмотренных детей, обучающихся в муниципальных общеобразовательных учреждениях – 2742.</w:t>
      </w:r>
    </w:p>
    <w:p w:rsidR="006C6DD0" w:rsidRPr="00AC5094" w:rsidRDefault="006C6DD0">
      <w:pPr>
        <w:widowControl w:val="0"/>
        <w:autoSpaceDE w:val="0"/>
        <w:autoSpaceDN w:val="0"/>
        <w:adjustRightInd w:val="0"/>
        <w:spacing w:after="0" w:line="240" w:lineRule="auto"/>
        <w:rPr>
          <w:rFonts w:ascii="Times New Roman" w:hAnsi="Times New Roman"/>
          <w:color w:val="000000"/>
          <w:sz w:val="16"/>
          <w:szCs w:val="16"/>
        </w:rPr>
      </w:pPr>
    </w:p>
    <w:p w:rsidR="006C6DD0" w:rsidRPr="00450AB6" w:rsidRDefault="00215D6A" w:rsidP="00C25257">
      <w:pPr>
        <w:widowControl w:val="0"/>
        <w:autoSpaceDE w:val="0"/>
        <w:autoSpaceDN w:val="0"/>
        <w:adjustRightInd w:val="0"/>
        <w:spacing w:after="0" w:line="240" w:lineRule="auto"/>
        <w:jc w:val="both"/>
        <w:rPr>
          <w:rFonts w:ascii="Times New Roman" w:hAnsi="Times New Roman"/>
          <w:color w:val="000000"/>
          <w:sz w:val="28"/>
          <w:szCs w:val="28"/>
        </w:rPr>
      </w:pPr>
      <w:r w:rsidRPr="00450AB6">
        <w:rPr>
          <w:rFonts w:ascii="Times New Roman" w:hAnsi="Times New Roman"/>
          <w:b/>
          <w:bCs/>
          <w:color w:val="000000"/>
          <w:sz w:val="28"/>
          <w:szCs w:val="28"/>
        </w:rPr>
        <w:t xml:space="preserve">17. Доля обучающихся в муниципальных общеобразовательных учреждениях, занимающихся во вторую (третью) смену, в общей </w:t>
      </w:r>
      <w:proofErr w:type="gramStart"/>
      <w:r w:rsidRPr="00450AB6">
        <w:rPr>
          <w:rFonts w:ascii="Times New Roman" w:hAnsi="Times New Roman"/>
          <w:b/>
          <w:bCs/>
          <w:color w:val="000000"/>
          <w:sz w:val="28"/>
          <w:szCs w:val="28"/>
        </w:rPr>
        <w:t>численности</w:t>
      </w:r>
      <w:proofErr w:type="gramEnd"/>
      <w:r w:rsidRPr="00450AB6">
        <w:rPr>
          <w:rFonts w:ascii="Times New Roman" w:hAnsi="Times New Roman"/>
          <w:b/>
          <w:bCs/>
          <w:color w:val="000000"/>
          <w:sz w:val="28"/>
          <w:szCs w:val="28"/>
        </w:rPr>
        <w:t xml:space="preserve"> обучающихся в муниципальных общеобразовательных учреждениях</w:t>
      </w:r>
    </w:p>
    <w:p w:rsidR="006C6DD0" w:rsidRPr="00AC5094" w:rsidRDefault="006C6DD0">
      <w:pPr>
        <w:widowControl w:val="0"/>
        <w:autoSpaceDE w:val="0"/>
        <w:autoSpaceDN w:val="0"/>
        <w:adjustRightInd w:val="0"/>
        <w:spacing w:after="0" w:line="240" w:lineRule="auto"/>
        <w:rPr>
          <w:rFonts w:ascii="Times New Roman" w:hAnsi="Times New Roman"/>
          <w:sz w:val="16"/>
          <w:szCs w:val="16"/>
        </w:rPr>
      </w:pPr>
    </w:p>
    <w:p w:rsidR="006C6DD0" w:rsidRPr="00450AB6" w:rsidRDefault="00215D6A">
      <w:pPr>
        <w:autoSpaceDE w:val="0"/>
        <w:autoSpaceDN w:val="0"/>
        <w:adjustRightInd w:val="0"/>
        <w:spacing w:after="0" w:line="240" w:lineRule="auto"/>
        <w:ind w:firstLine="709"/>
        <w:jc w:val="both"/>
        <w:rPr>
          <w:rFonts w:ascii="Times New Roman" w:hAnsi="Times New Roman"/>
          <w:spacing w:val="-4"/>
          <w:sz w:val="28"/>
          <w:szCs w:val="28"/>
        </w:rPr>
      </w:pPr>
      <w:r w:rsidRPr="00450AB6">
        <w:rPr>
          <w:rFonts w:ascii="Times New Roman" w:hAnsi="Times New Roman"/>
          <w:sz w:val="28"/>
          <w:szCs w:val="28"/>
        </w:rPr>
        <w:t>Данные за 2023 год сформированы на основе показателей формы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p w:rsidR="006C6DD0" w:rsidRPr="00450AB6" w:rsidRDefault="00215D6A">
      <w:pPr>
        <w:autoSpaceDE w:val="0"/>
        <w:autoSpaceDN w:val="0"/>
        <w:adjustRightInd w:val="0"/>
        <w:spacing w:after="0" w:line="240" w:lineRule="auto"/>
        <w:ind w:firstLine="709"/>
        <w:jc w:val="both"/>
        <w:rPr>
          <w:rFonts w:ascii="Times New Roman" w:hAnsi="Times New Roman"/>
          <w:spacing w:val="-4"/>
          <w:sz w:val="28"/>
          <w:szCs w:val="28"/>
        </w:rPr>
      </w:pPr>
      <w:proofErr w:type="gramStart"/>
      <w:r w:rsidRPr="00450AB6">
        <w:rPr>
          <w:rFonts w:ascii="Times New Roman" w:hAnsi="Times New Roman"/>
          <w:spacing w:val="-4"/>
          <w:sz w:val="28"/>
          <w:szCs w:val="28"/>
        </w:rPr>
        <w:t>В 2023 году обучающихся в муниципальных образовательных учреждениях, занимающихся во вторую (третью) смену нет.</w:t>
      </w:r>
      <w:proofErr w:type="gramEnd"/>
    </w:p>
    <w:p w:rsidR="006C6DD0" w:rsidRPr="00450AB6" w:rsidRDefault="00215D6A">
      <w:pPr>
        <w:autoSpaceDE w:val="0"/>
        <w:autoSpaceDN w:val="0"/>
        <w:adjustRightInd w:val="0"/>
        <w:spacing w:after="0" w:line="240" w:lineRule="auto"/>
        <w:ind w:firstLine="709"/>
        <w:jc w:val="both"/>
        <w:rPr>
          <w:rFonts w:ascii="Times New Roman" w:hAnsi="Times New Roman"/>
          <w:spacing w:val="-4"/>
          <w:sz w:val="28"/>
          <w:szCs w:val="28"/>
        </w:rPr>
      </w:pPr>
      <w:r w:rsidRPr="00450AB6">
        <w:rPr>
          <w:rFonts w:ascii="Times New Roman" w:hAnsi="Times New Roman"/>
          <w:spacing w:val="-4"/>
          <w:sz w:val="28"/>
          <w:szCs w:val="28"/>
        </w:rPr>
        <w:t>В общеобразовательных учреждениях района обучается</w:t>
      </w:r>
      <w:r w:rsidRPr="00450AB6">
        <w:rPr>
          <w:rFonts w:ascii="Times New Roman" w:hAnsi="Times New Roman"/>
          <w:color w:val="FF0000"/>
          <w:spacing w:val="-4"/>
          <w:sz w:val="28"/>
          <w:szCs w:val="28"/>
        </w:rPr>
        <w:t xml:space="preserve"> </w:t>
      </w:r>
      <w:r w:rsidRPr="00450AB6">
        <w:rPr>
          <w:rFonts w:ascii="Times New Roman" w:hAnsi="Times New Roman"/>
          <w:spacing w:val="-4"/>
          <w:sz w:val="28"/>
          <w:szCs w:val="28"/>
        </w:rPr>
        <w:t>2353 учащихся. Обучение осуществляется в 1 смену.</w:t>
      </w:r>
    </w:p>
    <w:p w:rsidR="006C6DD0" w:rsidRPr="00AC5094" w:rsidRDefault="006C6DD0">
      <w:pPr>
        <w:widowControl w:val="0"/>
        <w:autoSpaceDE w:val="0"/>
        <w:autoSpaceDN w:val="0"/>
        <w:adjustRightInd w:val="0"/>
        <w:spacing w:after="0" w:line="240" w:lineRule="auto"/>
        <w:rPr>
          <w:rFonts w:ascii="Times New Roman" w:hAnsi="Times New Roman"/>
          <w:color w:val="000000"/>
          <w:sz w:val="16"/>
          <w:szCs w:val="16"/>
        </w:rPr>
      </w:pPr>
    </w:p>
    <w:p w:rsidR="006C6DD0" w:rsidRPr="00450AB6" w:rsidRDefault="00215D6A" w:rsidP="00C25257">
      <w:pPr>
        <w:widowControl w:val="0"/>
        <w:autoSpaceDE w:val="0"/>
        <w:autoSpaceDN w:val="0"/>
        <w:adjustRightInd w:val="0"/>
        <w:spacing w:after="0" w:line="240" w:lineRule="auto"/>
        <w:jc w:val="both"/>
        <w:rPr>
          <w:rFonts w:ascii="Times New Roman" w:hAnsi="Times New Roman"/>
          <w:color w:val="000000"/>
          <w:sz w:val="28"/>
          <w:szCs w:val="28"/>
        </w:rPr>
      </w:pPr>
      <w:r w:rsidRPr="00450AB6">
        <w:rPr>
          <w:rFonts w:ascii="Times New Roman" w:hAnsi="Times New Roman"/>
          <w:b/>
          <w:bCs/>
          <w:color w:val="000000"/>
          <w:sz w:val="28"/>
          <w:szCs w:val="28"/>
        </w:rPr>
        <w:t>18. 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6C6DD0" w:rsidRPr="00AC5094" w:rsidRDefault="006C6DD0">
      <w:pPr>
        <w:widowControl w:val="0"/>
        <w:autoSpaceDE w:val="0"/>
        <w:autoSpaceDN w:val="0"/>
        <w:adjustRightInd w:val="0"/>
        <w:spacing w:after="0" w:line="240" w:lineRule="auto"/>
        <w:rPr>
          <w:rFonts w:ascii="Times New Roman" w:hAnsi="Times New Roman"/>
          <w:sz w:val="16"/>
          <w:szCs w:val="16"/>
        </w:rPr>
      </w:pPr>
    </w:p>
    <w:p w:rsidR="006C6DD0" w:rsidRPr="00450AB6" w:rsidRDefault="00215D6A">
      <w:pPr>
        <w:autoSpaceDE w:val="0"/>
        <w:autoSpaceDN w:val="0"/>
        <w:adjustRightInd w:val="0"/>
        <w:spacing w:after="0" w:line="240" w:lineRule="auto"/>
        <w:ind w:firstLine="709"/>
        <w:jc w:val="both"/>
        <w:rPr>
          <w:rFonts w:ascii="Times New Roman" w:hAnsi="Times New Roman"/>
          <w:spacing w:val="-4"/>
          <w:sz w:val="28"/>
          <w:szCs w:val="28"/>
        </w:rPr>
      </w:pPr>
      <w:r w:rsidRPr="00450AB6">
        <w:rPr>
          <w:rFonts w:ascii="Times New Roman" w:hAnsi="Times New Roman"/>
          <w:sz w:val="28"/>
          <w:szCs w:val="28"/>
        </w:rPr>
        <w:t>Данные за 2023 год сформированы на основе показателей формы федерального статистического наблюдения № ОО-2 «Сведения о материально-</w:t>
      </w:r>
      <w:r w:rsidRPr="00450AB6">
        <w:rPr>
          <w:rFonts w:ascii="Times New Roman" w:hAnsi="Times New Roman"/>
          <w:sz w:val="28"/>
          <w:szCs w:val="28"/>
        </w:rPr>
        <w:lastRenderedPageBreak/>
        <w:t>технической и информационной базе, финансово-экономической деятельности общеобразовательной организации».</w:t>
      </w:r>
    </w:p>
    <w:p w:rsidR="006C6DD0" w:rsidRPr="00450AB6" w:rsidRDefault="00215D6A">
      <w:pPr>
        <w:autoSpaceDE w:val="0"/>
        <w:autoSpaceDN w:val="0"/>
        <w:adjustRightInd w:val="0"/>
        <w:spacing w:after="0" w:line="240" w:lineRule="auto"/>
        <w:ind w:firstLine="709"/>
        <w:jc w:val="both"/>
        <w:rPr>
          <w:rFonts w:ascii="Times New Roman" w:hAnsi="Times New Roman"/>
          <w:spacing w:val="-4"/>
          <w:sz w:val="28"/>
          <w:szCs w:val="28"/>
        </w:rPr>
      </w:pPr>
      <w:r w:rsidRPr="00450AB6">
        <w:rPr>
          <w:rFonts w:ascii="Times New Roman" w:hAnsi="Times New Roman"/>
          <w:spacing w:val="-4"/>
          <w:sz w:val="28"/>
          <w:szCs w:val="28"/>
        </w:rPr>
        <w:t>Расходы бюджета муниципального образования на общее образование в расчете на 1 обучающегося в муниципальных общеобразовательных учреждениях за 2023 год сложились в сумме 61,24 тыс. рублей.</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Объем поступивших средств местного бюджета (всего) – 144 155,5 тыс. руб.</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Среднегодовая численность обучающихся – 2354,0 чел.</w:t>
      </w:r>
    </w:p>
    <w:p w:rsidR="006C6DD0" w:rsidRPr="00AC5094" w:rsidRDefault="006C6DD0">
      <w:pPr>
        <w:widowControl w:val="0"/>
        <w:autoSpaceDE w:val="0"/>
        <w:autoSpaceDN w:val="0"/>
        <w:adjustRightInd w:val="0"/>
        <w:spacing w:after="0" w:line="240" w:lineRule="auto"/>
        <w:rPr>
          <w:rFonts w:ascii="Times New Roman" w:hAnsi="Times New Roman"/>
          <w:color w:val="000000"/>
          <w:sz w:val="16"/>
          <w:szCs w:val="16"/>
        </w:rPr>
      </w:pPr>
    </w:p>
    <w:p w:rsidR="006C6DD0" w:rsidRPr="00450AB6" w:rsidRDefault="00215D6A" w:rsidP="00C25257">
      <w:pPr>
        <w:widowControl w:val="0"/>
        <w:autoSpaceDE w:val="0"/>
        <w:autoSpaceDN w:val="0"/>
        <w:adjustRightInd w:val="0"/>
        <w:spacing w:after="0" w:line="240" w:lineRule="auto"/>
        <w:jc w:val="both"/>
        <w:rPr>
          <w:rFonts w:ascii="Times New Roman" w:hAnsi="Times New Roman"/>
          <w:color w:val="000000"/>
          <w:sz w:val="28"/>
          <w:szCs w:val="28"/>
        </w:rPr>
      </w:pPr>
      <w:r w:rsidRPr="00450AB6">
        <w:rPr>
          <w:rFonts w:ascii="Times New Roman" w:hAnsi="Times New Roman"/>
          <w:b/>
          <w:bCs/>
          <w:color w:val="000000"/>
          <w:sz w:val="28"/>
          <w:szCs w:val="28"/>
        </w:rPr>
        <w:t>19.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6C6DD0" w:rsidRPr="00AC5094" w:rsidRDefault="006C6DD0">
      <w:pPr>
        <w:widowControl w:val="0"/>
        <w:autoSpaceDE w:val="0"/>
        <w:autoSpaceDN w:val="0"/>
        <w:adjustRightInd w:val="0"/>
        <w:spacing w:after="0" w:line="240" w:lineRule="auto"/>
        <w:rPr>
          <w:rFonts w:ascii="Times New Roman" w:hAnsi="Times New Roman"/>
          <w:sz w:val="16"/>
          <w:szCs w:val="16"/>
        </w:rPr>
      </w:pPr>
    </w:p>
    <w:p w:rsidR="006C6DD0" w:rsidRPr="00450AB6" w:rsidRDefault="00215D6A">
      <w:pPr>
        <w:autoSpaceDE w:val="0"/>
        <w:autoSpaceDN w:val="0"/>
        <w:adjustRightInd w:val="0"/>
        <w:spacing w:after="0" w:line="240" w:lineRule="auto"/>
        <w:ind w:firstLine="709"/>
        <w:jc w:val="both"/>
        <w:rPr>
          <w:rFonts w:ascii="Times New Roman" w:hAnsi="Times New Roman"/>
          <w:spacing w:val="-4"/>
          <w:sz w:val="28"/>
          <w:szCs w:val="28"/>
        </w:rPr>
      </w:pPr>
      <w:r w:rsidRPr="00450AB6">
        <w:rPr>
          <w:rFonts w:ascii="Times New Roman" w:hAnsi="Times New Roman"/>
          <w:sz w:val="28"/>
          <w:szCs w:val="28"/>
        </w:rPr>
        <w:t>Значение показателя за 2023 год сформировано на основе данных автоматизированной информационной системы Красноярского края «Навигатор дополнительного образования Красноярского края» и отдела культуры, спорта и молодежной политики администрации Назаровского района.</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xml:space="preserve">Доля детей 5-18 лет получающих услуги по дополнительному образованию в 2023 году </w:t>
      </w:r>
      <w:r w:rsidRPr="00450AB6">
        <w:rPr>
          <w:rFonts w:ascii="Times New Roman" w:hAnsi="Times New Roman"/>
          <w:color w:val="000000"/>
          <w:sz w:val="28"/>
          <w:szCs w:val="28"/>
        </w:rPr>
        <w:t>составила 57,39% от общей численности детей данной возрастной группы, что на 11,33% меньше, чем в 2022 году (68,72%). Динамика снижена, в связи с уменьшением количества детей, занимающихся по программам дополнительного образования.</w:t>
      </w:r>
    </w:p>
    <w:p w:rsidR="006C6DD0" w:rsidRPr="00450AB6" w:rsidRDefault="00215D6A">
      <w:pPr>
        <w:autoSpaceDE w:val="0"/>
        <w:autoSpaceDN w:val="0"/>
        <w:adjustRightInd w:val="0"/>
        <w:spacing w:after="0" w:line="240" w:lineRule="auto"/>
        <w:ind w:firstLine="709"/>
        <w:jc w:val="both"/>
        <w:rPr>
          <w:rFonts w:ascii="Times New Roman" w:hAnsi="Times New Roman"/>
          <w:spacing w:val="-4"/>
          <w:sz w:val="28"/>
          <w:szCs w:val="28"/>
        </w:rPr>
      </w:pPr>
      <w:r w:rsidRPr="00450AB6">
        <w:rPr>
          <w:rFonts w:ascii="Times New Roman" w:hAnsi="Times New Roman"/>
          <w:spacing w:val="-4"/>
          <w:sz w:val="28"/>
          <w:szCs w:val="28"/>
        </w:rPr>
        <w:t>На территории района действуют два внешкольных учреждения – Дом детского творчества и спортивная школа, которые занимаются дополнительным образованием, организацией досуга учащихся (разнообразные кружки по интересам, художественная самодеятельность, спартакиады, соревнования) и летней оздоровительной программой.</w:t>
      </w:r>
    </w:p>
    <w:p w:rsidR="006C6DD0" w:rsidRPr="00AC5094" w:rsidRDefault="006C6DD0">
      <w:pPr>
        <w:widowControl w:val="0"/>
        <w:autoSpaceDE w:val="0"/>
        <w:autoSpaceDN w:val="0"/>
        <w:adjustRightInd w:val="0"/>
        <w:spacing w:after="0" w:line="240" w:lineRule="auto"/>
        <w:rPr>
          <w:rFonts w:ascii="Times New Roman" w:hAnsi="Times New Roman"/>
          <w:color w:val="000000"/>
          <w:sz w:val="16"/>
          <w:szCs w:val="16"/>
        </w:rPr>
      </w:pPr>
    </w:p>
    <w:p w:rsidR="006C6DD0" w:rsidRPr="00450AB6" w:rsidRDefault="00215D6A">
      <w:pPr>
        <w:widowControl w:val="0"/>
        <w:autoSpaceDE w:val="0"/>
        <w:autoSpaceDN w:val="0"/>
        <w:adjustRightInd w:val="0"/>
        <w:spacing w:after="0" w:line="240" w:lineRule="auto"/>
        <w:rPr>
          <w:rFonts w:ascii="Times New Roman" w:hAnsi="Times New Roman"/>
          <w:color w:val="000000"/>
          <w:sz w:val="28"/>
          <w:szCs w:val="28"/>
        </w:rPr>
      </w:pPr>
      <w:r w:rsidRPr="00450AB6">
        <w:rPr>
          <w:rFonts w:ascii="Times New Roman" w:hAnsi="Times New Roman"/>
          <w:b/>
          <w:bCs/>
          <w:color w:val="000000"/>
          <w:sz w:val="28"/>
          <w:szCs w:val="28"/>
        </w:rPr>
        <w:t>IV. Культура</w:t>
      </w:r>
    </w:p>
    <w:p w:rsidR="006C6DD0" w:rsidRPr="00AC5094" w:rsidRDefault="006C6DD0">
      <w:pPr>
        <w:widowControl w:val="0"/>
        <w:autoSpaceDE w:val="0"/>
        <w:autoSpaceDN w:val="0"/>
        <w:adjustRightInd w:val="0"/>
        <w:spacing w:after="0" w:line="240" w:lineRule="auto"/>
        <w:rPr>
          <w:rFonts w:ascii="Times New Roman" w:hAnsi="Times New Roman"/>
          <w:color w:val="000000"/>
          <w:sz w:val="16"/>
          <w:szCs w:val="16"/>
        </w:rPr>
      </w:pPr>
    </w:p>
    <w:p w:rsidR="006C6DD0" w:rsidRPr="00450AB6" w:rsidRDefault="00215D6A" w:rsidP="00C25257">
      <w:pPr>
        <w:widowControl w:val="0"/>
        <w:autoSpaceDE w:val="0"/>
        <w:autoSpaceDN w:val="0"/>
        <w:adjustRightInd w:val="0"/>
        <w:spacing w:after="0" w:line="240" w:lineRule="auto"/>
        <w:jc w:val="both"/>
        <w:rPr>
          <w:rFonts w:ascii="Times New Roman" w:hAnsi="Times New Roman"/>
          <w:color w:val="000000"/>
          <w:sz w:val="28"/>
          <w:szCs w:val="28"/>
        </w:rPr>
      </w:pPr>
      <w:r w:rsidRPr="00450AB6">
        <w:rPr>
          <w:rFonts w:ascii="Times New Roman" w:hAnsi="Times New Roman"/>
          <w:b/>
          <w:bCs/>
          <w:color w:val="000000"/>
          <w:sz w:val="28"/>
          <w:szCs w:val="28"/>
        </w:rPr>
        <w:t>20. Уровень фактической обеспеченности учреждениями культуры от нормативной потребности:</w:t>
      </w:r>
    </w:p>
    <w:p w:rsidR="006C6DD0" w:rsidRPr="00AC5094" w:rsidRDefault="006C6DD0">
      <w:pPr>
        <w:widowControl w:val="0"/>
        <w:autoSpaceDE w:val="0"/>
        <w:autoSpaceDN w:val="0"/>
        <w:adjustRightInd w:val="0"/>
        <w:spacing w:after="0" w:line="240" w:lineRule="auto"/>
        <w:rPr>
          <w:rFonts w:ascii="Times New Roman" w:hAnsi="Times New Roman"/>
          <w:sz w:val="16"/>
          <w:szCs w:val="16"/>
        </w:rPr>
      </w:pP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xml:space="preserve">В 2023 году доля создания автономных учреждений от общего числа муниципальных учреждений составила 0 %. Создание автономных муниципальных учреждений на период 2024-2026 годы не планируется. В Назаровском районе выбрана организационно-правовая форма учреждений культуры – муниципальное бюджетное учреждение культуры (МБУК). </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Деятельность по оказанию услуг культуры населению Назаровского района представлена следующей сетью учреждений культуры:</w:t>
      </w:r>
    </w:p>
    <w:p w:rsidR="006C6DD0" w:rsidRPr="00450AB6" w:rsidRDefault="00215D6A">
      <w:pPr>
        <w:autoSpaceDE w:val="0"/>
        <w:autoSpaceDN w:val="0"/>
        <w:adjustRightInd w:val="0"/>
        <w:spacing w:after="0" w:line="240" w:lineRule="auto"/>
        <w:ind w:firstLine="709"/>
        <w:jc w:val="both"/>
        <w:rPr>
          <w:rFonts w:ascii="Times New Roman" w:hAnsi="Times New Roman"/>
          <w:spacing w:val="5"/>
          <w:sz w:val="28"/>
          <w:szCs w:val="28"/>
        </w:rPr>
      </w:pPr>
      <w:r w:rsidRPr="00450AB6">
        <w:rPr>
          <w:rFonts w:ascii="Times New Roman" w:hAnsi="Times New Roman"/>
          <w:sz w:val="28"/>
          <w:szCs w:val="28"/>
        </w:rPr>
        <w:t xml:space="preserve">- МБУК «Назаровский районный Дом культуры» включает 10 сельских домов культуры (филиалы) и 44 сельских клубов (структурные подразделения). </w:t>
      </w:r>
    </w:p>
    <w:p w:rsidR="006C6DD0" w:rsidRPr="00450AB6" w:rsidRDefault="00215D6A">
      <w:pPr>
        <w:widowControl w:val="0"/>
        <w:autoSpaceDE w:val="0"/>
        <w:autoSpaceDN w:val="0"/>
        <w:adjustRightInd w:val="0"/>
        <w:spacing w:after="0" w:line="240" w:lineRule="auto"/>
        <w:rPr>
          <w:rFonts w:ascii="Times New Roman" w:hAnsi="Times New Roman"/>
          <w:sz w:val="28"/>
          <w:szCs w:val="28"/>
        </w:rPr>
      </w:pPr>
      <w:r w:rsidRPr="00450AB6">
        <w:rPr>
          <w:rFonts w:ascii="Times New Roman" w:hAnsi="Times New Roman"/>
          <w:sz w:val="28"/>
          <w:szCs w:val="28"/>
        </w:rPr>
        <w:t xml:space="preserve">- МБУК «Централизованная библиотечная система Назаровского района» </w:t>
      </w:r>
      <w:r w:rsidRPr="00450AB6">
        <w:rPr>
          <w:rFonts w:ascii="Times New Roman" w:hAnsi="Times New Roman"/>
          <w:sz w:val="28"/>
          <w:szCs w:val="28"/>
        </w:rPr>
        <w:lastRenderedPageBreak/>
        <w:t>включает 38 библиотек (филиалы).</w:t>
      </w:r>
    </w:p>
    <w:p w:rsidR="006C6DD0" w:rsidRPr="00AC5094" w:rsidRDefault="006C6DD0">
      <w:pPr>
        <w:widowControl w:val="0"/>
        <w:autoSpaceDE w:val="0"/>
        <w:autoSpaceDN w:val="0"/>
        <w:adjustRightInd w:val="0"/>
        <w:spacing w:after="0" w:line="240" w:lineRule="auto"/>
        <w:rPr>
          <w:rFonts w:ascii="Times New Roman" w:hAnsi="Times New Roman"/>
          <w:color w:val="000000"/>
          <w:sz w:val="16"/>
          <w:szCs w:val="16"/>
        </w:rPr>
      </w:pPr>
    </w:p>
    <w:p w:rsidR="006C6DD0" w:rsidRPr="00450AB6" w:rsidRDefault="00215D6A">
      <w:pPr>
        <w:widowControl w:val="0"/>
        <w:autoSpaceDE w:val="0"/>
        <w:autoSpaceDN w:val="0"/>
        <w:adjustRightInd w:val="0"/>
        <w:spacing w:after="0" w:line="240" w:lineRule="auto"/>
        <w:rPr>
          <w:rFonts w:ascii="Times New Roman" w:hAnsi="Times New Roman"/>
          <w:color w:val="000000"/>
          <w:sz w:val="28"/>
          <w:szCs w:val="28"/>
        </w:rPr>
      </w:pPr>
      <w:r w:rsidRPr="00450AB6">
        <w:rPr>
          <w:rFonts w:ascii="Times New Roman" w:hAnsi="Times New Roman"/>
          <w:b/>
          <w:bCs/>
          <w:color w:val="000000"/>
          <w:sz w:val="28"/>
          <w:szCs w:val="28"/>
        </w:rPr>
        <w:t>клубами и учреждениями клубного типа;</w:t>
      </w:r>
    </w:p>
    <w:p w:rsidR="006C6DD0" w:rsidRPr="00AC5094" w:rsidRDefault="006C6DD0">
      <w:pPr>
        <w:widowControl w:val="0"/>
        <w:autoSpaceDE w:val="0"/>
        <w:autoSpaceDN w:val="0"/>
        <w:adjustRightInd w:val="0"/>
        <w:spacing w:after="0" w:line="240" w:lineRule="auto"/>
        <w:rPr>
          <w:rFonts w:ascii="Times New Roman" w:hAnsi="Times New Roman"/>
          <w:sz w:val="16"/>
          <w:szCs w:val="16"/>
        </w:rPr>
      </w:pP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Уровень фактической обеспеченности учреждениями культуры от нормативной потребности клубами и учреждениями клубного типа в 2023 году составил 100 %.</w:t>
      </w:r>
    </w:p>
    <w:p w:rsidR="006C6DD0" w:rsidRPr="00450AB6" w:rsidRDefault="00215D6A">
      <w:pPr>
        <w:autoSpaceDE w:val="0"/>
        <w:autoSpaceDN w:val="0"/>
        <w:adjustRightInd w:val="0"/>
        <w:spacing w:after="0" w:line="240" w:lineRule="auto"/>
        <w:ind w:firstLine="708"/>
        <w:jc w:val="both"/>
        <w:rPr>
          <w:rFonts w:ascii="Times New Roman" w:hAnsi="Times New Roman"/>
          <w:sz w:val="28"/>
          <w:szCs w:val="28"/>
        </w:rPr>
      </w:pPr>
      <w:r w:rsidRPr="00450AB6">
        <w:rPr>
          <w:rFonts w:ascii="Times New Roman" w:hAnsi="Times New Roman"/>
          <w:sz w:val="28"/>
          <w:szCs w:val="28"/>
        </w:rPr>
        <w:t xml:space="preserve">Общее число учреждений </w:t>
      </w:r>
      <w:proofErr w:type="spellStart"/>
      <w:r w:rsidRPr="00450AB6">
        <w:rPr>
          <w:rFonts w:ascii="Times New Roman" w:hAnsi="Times New Roman"/>
          <w:sz w:val="28"/>
          <w:szCs w:val="28"/>
        </w:rPr>
        <w:t>культурно-досугового</w:t>
      </w:r>
      <w:proofErr w:type="spellEnd"/>
      <w:r w:rsidRPr="00450AB6">
        <w:rPr>
          <w:rFonts w:ascii="Times New Roman" w:hAnsi="Times New Roman"/>
          <w:sz w:val="28"/>
          <w:szCs w:val="28"/>
        </w:rPr>
        <w:t xml:space="preserve"> типа (значение из свода годовых сведений об учреждениях </w:t>
      </w:r>
      <w:proofErr w:type="spellStart"/>
      <w:r w:rsidRPr="00450AB6">
        <w:rPr>
          <w:rFonts w:ascii="Times New Roman" w:hAnsi="Times New Roman"/>
          <w:sz w:val="28"/>
          <w:szCs w:val="28"/>
        </w:rPr>
        <w:t>культурно-досугового</w:t>
      </w:r>
      <w:proofErr w:type="spellEnd"/>
      <w:r w:rsidRPr="00450AB6">
        <w:rPr>
          <w:rFonts w:ascii="Times New Roman" w:hAnsi="Times New Roman"/>
          <w:sz w:val="28"/>
          <w:szCs w:val="28"/>
        </w:rPr>
        <w:t xml:space="preserve"> типа системы Минкультуры России) – 54 ед.;</w:t>
      </w:r>
    </w:p>
    <w:p w:rsidR="006C6DD0" w:rsidRPr="00450AB6" w:rsidRDefault="00215D6A">
      <w:pPr>
        <w:widowControl w:val="0"/>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xml:space="preserve">Требуемое количество учреждений </w:t>
      </w:r>
      <w:proofErr w:type="spellStart"/>
      <w:r w:rsidRPr="00450AB6">
        <w:rPr>
          <w:rFonts w:ascii="Times New Roman" w:hAnsi="Times New Roman"/>
          <w:sz w:val="28"/>
          <w:szCs w:val="28"/>
        </w:rPr>
        <w:t>культурно-досугового</w:t>
      </w:r>
      <w:proofErr w:type="spellEnd"/>
      <w:r w:rsidRPr="00450AB6">
        <w:rPr>
          <w:rFonts w:ascii="Times New Roman" w:hAnsi="Times New Roman"/>
          <w:sz w:val="28"/>
          <w:szCs w:val="28"/>
        </w:rPr>
        <w:t xml:space="preserve"> типа в соответствии с утвержденным нормативом (распоряжение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- 10 ед.</w:t>
      </w:r>
    </w:p>
    <w:p w:rsidR="006C6DD0" w:rsidRPr="00450AB6" w:rsidRDefault="00215D6A">
      <w:pPr>
        <w:widowControl w:val="0"/>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Уровень фактической обеспеченности учреждениями культуры от нормативной потребности клубами и учреждениями клубного типа в период 2024-2026 годов сохранится на уровне 2023 года и составит 100 %.</w:t>
      </w:r>
    </w:p>
    <w:p w:rsidR="006C6DD0" w:rsidRPr="00AC5094" w:rsidRDefault="006C6DD0">
      <w:pPr>
        <w:widowControl w:val="0"/>
        <w:autoSpaceDE w:val="0"/>
        <w:autoSpaceDN w:val="0"/>
        <w:adjustRightInd w:val="0"/>
        <w:spacing w:after="0" w:line="240" w:lineRule="auto"/>
        <w:rPr>
          <w:rFonts w:ascii="Times New Roman" w:hAnsi="Times New Roman"/>
          <w:color w:val="000000"/>
          <w:sz w:val="16"/>
          <w:szCs w:val="16"/>
        </w:rPr>
      </w:pPr>
    </w:p>
    <w:p w:rsidR="006C6DD0" w:rsidRPr="00450AB6" w:rsidRDefault="00215D6A">
      <w:pPr>
        <w:widowControl w:val="0"/>
        <w:autoSpaceDE w:val="0"/>
        <w:autoSpaceDN w:val="0"/>
        <w:adjustRightInd w:val="0"/>
        <w:spacing w:after="0" w:line="240" w:lineRule="auto"/>
        <w:rPr>
          <w:rFonts w:ascii="Times New Roman" w:hAnsi="Times New Roman"/>
          <w:color w:val="000000"/>
          <w:sz w:val="28"/>
          <w:szCs w:val="28"/>
        </w:rPr>
      </w:pPr>
      <w:r w:rsidRPr="00450AB6">
        <w:rPr>
          <w:rFonts w:ascii="Times New Roman" w:hAnsi="Times New Roman"/>
          <w:b/>
          <w:bCs/>
          <w:color w:val="000000"/>
          <w:sz w:val="28"/>
          <w:szCs w:val="28"/>
        </w:rPr>
        <w:t>библиотеками;</w:t>
      </w:r>
    </w:p>
    <w:p w:rsidR="006C6DD0" w:rsidRPr="00AC5094" w:rsidRDefault="006C6DD0">
      <w:pPr>
        <w:widowControl w:val="0"/>
        <w:autoSpaceDE w:val="0"/>
        <w:autoSpaceDN w:val="0"/>
        <w:adjustRightInd w:val="0"/>
        <w:spacing w:after="0" w:line="240" w:lineRule="auto"/>
        <w:rPr>
          <w:rFonts w:ascii="Times New Roman" w:hAnsi="Times New Roman"/>
          <w:sz w:val="16"/>
          <w:szCs w:val="16"/>
        </w:rPr>
      </w:pPr>
    </w:p>
    <w:p w:rsidR="006C6DD0" w:rsidRPr="00450AB6" w:rsidRDefault="00215D6A">
      <w:pPr>
        <w:autoSpaceDE w:val="0"/>
        <w:autoSpaceDN w:val="0"/>
        <w:adjustRightInd w:val="0"/>
        <w:spacing w:after="0" w:line="240" w:lineRule="auto"/>
        <w:ind w:firstLine="708"/>
        <w:jc w:val="both"/>
        <w:rPr>
          <w:rFonts w:ascii="Times New Roman" w:hAnsi="Times New Roman"/>
          <w:sz w:val="28"/>
          <w:szCs w:val="28"/>
        </w:rPr>
      </w:pPr>
      <w:r w:rsidRPr="00450AB6">
        <w:rPr>
          <w:rFonts w:ascii="Times New Roman" w:hAnsi="Times New Roman"/>
          <w:sz w:val="28"/>
          <w:szCs w:val="28"/>
        </w:rPr>
        <w:t>Уровень фактической обеспеченности учреждениями культуры от нормативной потребности библиотеками в 2023 году составил 97,44 %.</w:t>
      </w:r>
    </w:p>
    <w:p w:rsidR="006C6DD0" w:rsidRPr="00450AB6" w:rsidRDefault="00215D6A">
      <w:pPr>
        <w:autoSpaceDE w:val="0"/>
        <w:autoSpaceDN w:val="0"/>
        <w:adjustRightInd w:val="0"/>
        <w:spacing w:after="0" w:line="240" w:lineRule="auto"/>
        <w:ind w:firstLine="708"/>
        <w:jc w:val="both"/>
        <w:rPr>
          <w:rFonts w:ascii="Times New Roman" w:hAnsi="Times New Roman"/>
          <w:sz w:val="28"/>
          <w:szCs w:val="28"/>
        </w:rPr>
      </w:pPr>
      <w:r w:rsidRPr="00450AB6">
        <w:rPr>
          <w:rFonts w:ascii="Times New Roman" w:hAnsi="Times New Roman"/>
          <w:sz w:val="28"/>
          <w:szCs w:val="28"/>
        </w:rPr>
        <w:t>Общее число библиотек и библиотек-филиалов на конец отчетного года (значение из свода годовых сведений об общедоступных (публичных) библиотеках системы Минкультуры России) – 38 ед.</w:t>
      </w:r>
    </w:p>
    <w:p w:rsidR="006C6DD0" w:rsidRPr="00450AB6" w:rsidRDefault="00215D6A">
      <w:pPr>
        <w:widowControl w:val="0"/>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Требуемое количество общедоступных библиотек в соответствии с утвержденными нормативами (распоряжение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- 39 ед.</w:t>
      </w:r>
    </w:p>
    <w:p w:rsidR="006C6DD0" w:rsidRPr="00450AB6" w:rsidRDefault="00215D6A">
      <w:pPr>
        <w:autoSpaceDE w:val="0"/>
        <w:autoSpaceDN w:val="0"/>
        <w:adjustRightInd w:val="0"/>
        <w:spacing w:after="0" w:line="240" w:lineRule="auto"/>
        <w:ind w:firstLine="708"/>
        <w:jc w:val="both"/>
        <w:rPr>
          <w:rFonts w:ascii="Times New Roman" w:hAnsi="Times New Roman"/>
          <w:sz w:val="28"/>
          <w:szCs w:val="28"/>
        </w:rPr>
      </w:pPr>
      <w:r w:rsidRPr="00450AB6">
        <w:rPr>
          <w:rFonts w:ascii="Times New Roman" w:hAnsi="Times New Roman"/>
          <w:sz w:val="28"/>
          <w:szCs w:val="28"/>
        </w:rPr>
        <w:t>Уровень фактической обеспеченности учреждениями культуры от нормативной потребности библиотеками в период 2024-2026 годов сохранится на уровне 2023 года и составит 97,44 %.</w:t>
      </w:r>
    </w:p>
    <w:p w:rsidR="006C6DD0" w:rsidRPr="00AC5094" w:rsidRDefault="006C6DD0">
      <w:pPr>
        <w:widowControl w:val="0"/>
        <w:autoSpaceDE w:val="0"/>
        <w:autoSpaceDN w:val="0"/>
        <w:adjustRightInd w:val="0"/>
        <w:spacing w:after="0" w:line="240" w:lineRule="auto"/>
        <w:rPr>
          <w:rFonts w:ascii="Times New Roman" w:hAnsi="Times New Roman"/>
          <w:color w:val="000000"/>
          <w:sz w:val="16"/>
          <w:szCs w:val="16"/>
        </w:rPr>
      </w:pPr>
    </w:p>
    <w:p w:rsidR="006C6DD0" w:rsidRPr="00450AB6" w:rsidRDefault="00215D6A">
      <w:pPr>
        <w:widowControl w:val="0"/>
        <w:autoSpaceDE w:val="0"/>
        <w:autoSpaceDN w:val="0"/>
        <w:adjustRightInd w:val="0"/>
        <w:spacing w:after="0" w:line="240" w:lineRule="auto"/>
        <w:rPr>
          <w:rFonts w:ascii="Times New Roman" w:hAnsi="Times New Roman"/>
          <w:color w:val="000000"/>
          <w:sz w:val="28"/>
          <w:szCs w:val="28"/>
        </w:rPr>
      </w:pPr>
      <w:r w:rsidRPr="00450AB6">
        <w:rPr>
          <w:rFonts w:ascii="Times New Roman" w:hAnsi="Times New Roman"/>
          <w:b/>
          <w:bCs/>
          <w:color w:val="000000"/>
          <w:sz w:val="28"/>
          <w:szCs w:val="28"/>
        </w:rPr>
        <w:t>парками культуры и отдыха.</w:t>
      </w:r>
    </w:p>
    <w:p w:rsidR="006C6DD0" w:rsidRPr="00AC5094" w:rsidRDefault="006C6DD0">
      <w:pPr>
        <w:widowControl w:val="0"/>
        <w:autoSpaceDE w:val="0"/>
        <w:autoSpaceDN w:val="0"/>
        <w:adjustRightInd w:val="0"/>
        <w:spacing w:after="0" w:line="240" w:lineRule="auto"/>
        <w:rPr>
          <w:rFonts w:ascii="Times New Roman" w:hAnsi="Times New Roman"/>
          <w:sz w:val="16"/>
          <w:szCs w:val="16"/>
        </w:rPr>
      </w:pPr>
    </w:p>
    <w:p w:rsidR="006C6DD0" w:rsidRPr="00450AB6" w:rsidRDefault="00215D6A">
      <w:pPr>
        <w:widowControl w:val="0"/>
        <w:autoSpaceDE w:val="0"/>
        <w:autoSpaceDN w:val="0"/>
        <w:adjustRightInd w:val="0"/>
        <w:spacing w:after="0" w:line="240" w:lineRule="auto"/>
        <w:ind w:left="60" w:firstLine="660"/>
        <w:jc w:val="both"/>
        <w:rPr>
          <w:rFonts w:ascii="Times New Roman" w:hAnsi="Times New Roman"/>
          <w:sz w:val="28"/>
          <w:szCs w:val="28"/>
        </w:rPr>
      </w:pPr>
      <w:r w:rsidRPr="00450AB6">
        <w:rPr>
          <w:rFonts w:ascii="Times New Roman" w:hAnsi="Times New Roman"/>
          <w:sz w:val="28"/>
          <w:szCs w:val="28"/>
        </w:rPr>
        <w:t>Уровень фактической обеспеченности учреждениями культуры от нормативной потребности парками культуры и отдыха в 2023 году составил 0,00 %. На территории Назаровского муниципального района отсутствуют парки культуры и отдыха.</w:t>
      </w:r>
    </w:p>
    <w:p w:rsidR="006C6DD0" w:rsidRPr="00AC5094" w:rsidRDefault="006C6DD0">
      <w:pPr>
        <w:widowControl w:val="0"/>
        <w:autoSpaceDE w:val="0"/>
        <w:autoSpaceDN w:val="0"/>
        <w:adjustRightInd w:val="0"/>
        <w:spacing w:after="0" w:line="240" w:lineRule="auto"/>
        <w:rPr>
          <w:rFonts w:ascii="Times New Roman" w:hAnsi="Times New Roman"/>
          <w:color w:val="000000"/>
          <w:sz w:val="16"/>
          <w:szCs w:val="16"/>
        </w:rPr>
      </w:pPr>
    </w:p>
    <w:p w:rsidR="006C6DD0" w:rsidRPr="00450AB6" w:rsidRDefault="00215D6A" w:rsidP="00C25257">
      <w:pPr>
        <w:widowControl w:val="0"/>
        <w:autoSpaceDE w:val="0"/>
        <w:autoSpaceDN w:val="0"/>
        <w:adjustRightInd w:val="0"/>
        <w:spacing w:after="0" w:line="240" w:lineRule="auto"/>
        <w:jc w:val="both"/>
        <w:rPr>
          <w:rFonts w:ascii="Times New Roman" w:hAnsi="Times New Roman"/>
          <w:color w:val="000000"/>
          <w:sz w:val="28"/>
          <w:szCs w:val="28"/>
        </w:rPr>
      </w:pPr>
      <w:r w:rsidRPr="00450AB6">
        <w:rPr>
          <w:rFonts w:ascii="Times New Roman" w:hAnsi="Times New Roman"/>
          <w:b/>
          <w:bCs/>
          <w:color w:val="000000"/>
          <w:sz w:val="28"/>
          <w:szCs w:val="28"/>
        </w:rPr>
        <w:t xml:space="preserve">21. Доля муниципальных учреждений культуры, здания которых </w:t>
      </w:r>
      <w:r w:rsidRPr="00450AB6">
        <w:rPr>
          <w:rFonts w:ascii="Times New Roman" w:hAnsi="Times New Roman"/>
          <w:b/>
          <w:bCs/>
          <w:color w:val="000000"/>
          <w:sz w:val="28"/>
          <w:szCs w:val="28"/>
        </w:rPr>
        <w:lastRenderedPageBreak/>
        <w:t>находятся в аварийном состоянии или требуют капитального ремонта, в общем количестве муниципальных учреждений культуры</w:t>
      </w:r>
    </w:p>
    <w:p w:rsidR="006C6DD0" w:rsidRPr="00AC5094" w:rsidRDefault="006C6DD0">
      <w:pPr>
        <w:widowControl w:val="0"/>
        <w:autoSpaceDE w:val="0"/>
        <w:autoSpaceDN w:val="0"/>
        <w:adjustRightInd w:val="0"/>
        <w:spacing w:after="0" w:line="240" w:lineRule="auto"/>
        <w:rPr>
          <w:rFonts w:ascii="Times New Roman" w:hAnsi="Times New Roman"/>
          <w:sz w:val="16"/>
          <w:szCs w:val="16"/>
        </w:rPr>
      </w:pP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Одним из важных направлений культурной политики района является дифференцированный подход к развитию и укреплению материально-технической базы, созданию безопасных и комфортных условий учреждений культуры, т.к. состояние и оснащение многих учреждений культуры не отвечает современным требованиям и нормативам.</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Зданий и помещений муниципальных учреждений культуры, находящихся в аварийном состоянии, в районе нет.</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proofErr w:type="gramStart"/>
      <w:r w:rsidRPr="00450AB6">
        <w:rPr>
          <w:rFonts w:ascii="Times New Roman" w:hAnsi="Times New Roman"/>
          <w:sz w:val="28"/>
          <w:szCs w:val="28"/>
        </w:rPr>
        <w:t>Доля муниципальных учреждений культуры, здания которых требуют капитального ремонта в 2023 году, в общем количестве муниципальных учреждений культуры составляет 5,43%. Общее количество зданий и помещений муниципальных учреждений культуры на территории Назаровского муниципального района - 92 ед. В 2023 году ремонт зданий, которые требуют капитального ремонта не производился, связи с отсутствием финансирования, поэтому количество зданий и помещений муниципальных учреждений культуры, требующих капитального</w:t>
      </w:r>
      <w:proofErr w:type="gramEnd"/>
      <w:r w:rsidRPr="00450AB6">
        <w:rPr>
          <w:rFonts w:ascii="Times New Roman" w:hAnsi="Times New Roman"/>
          <w:sz w:val="28"/>
          <w:szCs w:val="28"/>
        </w:rPr>
        <w:t xml:space="preserve"> ремонта - 5 ед. по состоянию </w:t>
      </w:r>
      <w:proofErr w:type="gramStart"/>
      <w:r w:rsidRPr="00450AB6">
        <w:rPr>
          <w:rFonts w:ascii="Times New Roman" w:hAnsi="Times New Roman"/>
          <w:sz w:val="28"/>
          <w:szCs w:val="28"/>
        </w:rPr>
        <w:t>на конец</w:t>
      </w:r>
      <w:proofErr w:type="gramEnd"/>
      <w:r w:rsidRPr="00450AB6">
        <w:rPr>
          <w:rFonts w:ascii="Times New Roman" w:hAnsi="Times New Roman"/>
          <w:sz w:val="28"/>
          <w:szCs w:val="28"/>
        </w:rPr>
        <w:t xml:space="preserve"> 2023 года, а именно:</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xml:space="preserve">- Подсосенский </w:t>
      </w:r>
      <w:proofErr w:type="spellStart"/>
      <w:r w:rsidRPr="00450AB6">
        <w:rPr>
          <w:rFonts w:ascii="Times New Roman" w:hAnsi="Times New Roman"/>
          <w:sz w:val="28"/>
          <w:szCs w:val="28"/>
        </w:rPr>
        <w:t>СДК-филиал</w:t>
      </w:r>
      <w:proofErr w:type="spellEnd"/>
      <w:r w:rsidRPr="00450AB6">
        <w:rPr>
          <w:rFonts w:ascii="Times New Roman" w:hAnsi="Times New Roman"/>
          <w:sz w:val="28"/>
          <w:szCs w:val="28"/>
        </w:rPr>
        <w:t xml:space="preserve"> № 3 МБУК "Назаровский РДК";</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xml:space="preserve">- Краснополянский </w:t>
      </w:r>
      <w:proofErr w:type="spellStart"/>
      <w:r w:rsidRPr="00450AB6">
        <w:rPr>
          <w:rFonts w:ascii="Times New Roman" w:hAnsi="Times New Roman"/>
          <w:sz w:val="28"/>
          <w:szCs w:val="28"/>
        </w:rPr>
        <w:t>СДК-филиал</w:t>
      </w:r>
      <w:proofErr w:type="spellEnd"/>
      <w:r w:rsidRPr="00450AB6">
        <w:rPr>
          <w:rFonts w:ascii="Times New Roman" w:hAnsi="Times New Roman"/>
          <w:sz w:val="28"/>
          <w:szCs w:val="28"/>
        </w:rPr>
        <w:t xml:space="preserve"> № 9 МБУК "Назаровский РДК";</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xml:space="preserve">- </w:t>
      </w:r>
      <w:proofErr w:type="spellStart"/>
      <w:r w:rsidRPr="00450AB6">
        <w:rPr>
          <w:rFonts w:ascii="Times New Roman" w:hAnsi="Times New Roman"/>
          <w:sz w:val="28"/>
          <w:szCs w:val="28"/>
        </w:rPr>
        <w:t>Ново-Соксинский</w:t>
      </w:r>
      <w:proofErr w:type="spellEnd"/>
      <w:r w:rsidRPr="00450AB6">
        <w:rPr>
          <w:rFonts w:ascii="Times New Roman" w:hAnsi="Times New Roman"/>
          <w:sz w:val="28"/>
          <w:szCs w:val="28"/>
        </w:rPr>
        <w:t xml:space="preserve"> сельский </w:t>
      </w:r>
      <w:proofErr w:type="spellStart"/>
      <w:proofErr w:type="gramStart"/>
      <w:r w:rsidRPr="00450AB6">
        <w:rPr>
          <w:rFonts w:ascii="Times New Roman" w:hAnsi="Times New Roman"/>
          <w:sz w:val="28"/>
          <w:szCs w:val="28"/>
        </w:rPr>
        <w:t>клуб-структурное</w:t>
      </w:r>
      <w:proofErr w:type="spellEnd"/>
      <w:proofErr w:type="gramEnd"/>
      <w:r w:rsidRPr="00450AB6">
        <w:rPr>
          <w:rFonts w:ascii="Times New Roman" w:hAnsi="Times New Roman"/>
          <w:sz w:val="28"/>
          <w:szCs w:val="28"/>
        </w:rPr>
        <w:t xml:space="preserve"> подразделение "</w:t>
      </w:r>
      <w:proofErr w:type="spellStart"/>
      <w:r w:rsidRPr="00450AB6">
        <w:rPr>
          <w:rFonts w:ascii="Times New Roman" w:hAnsi="Times New Roman"/>
          <w:sz w:val="28"/>
          <w:szCs w:val="28"/>
        </w:rPr>
        <w:t>Крсаноспкинского</w:t>
      </w:r>
      <w:proofErr w:type="spellEnd"/>
      <w:r w:rsidRPr="00450AB6">
        <w:rPr>
          <w:rFonts w:ascii="Times New Roman" w:hAnsi="Times New Roman"/>
          <w:sz w:val="28"/>
          <w:szCs w:val="28"/>
        </w:rPr>
        <w:t xml:space="preserve"> СДК" - филиала № 10 МБУК "Назаровский РДК";</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xml:space="preserve">- </w:t>
      </w:r>
      <w:proofErr w:type="spellStart"/>
      <w:r w:rsidRPr="00450AB6">
        <w:rPr>
          <w:rFonts w:ascii="Times New Roman" w:hAnsi="Times New Roman"/>
          <w:sz w:val="28"/>
          <w:szCs w:val="28"/>
        </w:rPr>
        <w:t>Жгутовский</w:t>
      </w:r>
      <w:proofErr w:type="spellEnd"/>
      <w:r w:rsidRPr="00450AB6">
        <w:rPr>
          <w:rFonts w:ascii="Times New Roman" w:hAnsi="Times New Roman"/>
          <w:sz w:val="28"/>
          <w:szCs w:val="28"/>
        </w:rPr>
        <w:t xml:space="preserve"> сельский </w:t>
      </w:r>
      <w:proofErr w:type="spellStart"/>
      <w:proofErr w:type="gramStart"/>
      <w:r w:rsidRPr="00450AB6">
        <w:rPr>
          <w:rFonts w:ascii="Times New Roman" w:hAnsi="Times New Roman"/>
          <w:sz w:val="28"/>
          <w:szCs w:val="28"/>
        </w:rPr>
        <w:t>клуб-структурное</w:t>
      </w:r>
      <w:proofErr w:type="spellEnd"/>
      <w:proofErr w:type="gramEnd"/>
      <w:r w:rsidRPr="00450AB6">
        <w:rPr>
          <w:rFonts w:ascii="Times New Roman" w:hAnsi="Times New Roman"/>
          <w:sz w:val="28"/>
          <w:szCs w:val="28"/>
        </w:rPr>
        <w:t xml:space="preserve"> подразделение "</w:t>
      </w:r>
      <w:proofErr w:type="spellStart"/>
      <w:r w:rsidRPr="00450AB6">
        <w:rPr>
          <w:rFonts w:ascii="Times New Roman" w:hAnsi="Times New Roman"/>
          <w:sz w:val="28"/>
          <w:szCs w:val="28"/>
        </w:rPr>
        <w:t>Степновского</w:t>
      </w:r>
      <w:proofErr w:type="spellEnd"/>
      <w:r w:rsidRPr="00450AB6">
        <w:rPr>
          <w:rFonts w:ascii="Times New Roman" w:hAnsi="Times New Roman"/>
          <w:sz w:val="28"/>
          <w:szCs w:val="28"/>
        </w:rPr>
        <w:t xml:space="preserve"> СДК"- филиала № 5 МБУК "Назаровский РДК";</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xml:space="preserve">- </w:t>
      </w:r>
      <w:proofErr w:type="spellStart"/>
      <w:r w:rsidRPr="00450AB6">
        <w:rPr>
          <w:rFonts w:ascii="Times New Roman" w:hAnsi="Times New Roman"/>
          <w:sz w:val="28"/>
          <w:szCs w:val="28"/>
        </w:rPr>
        <w:t>Большесосновский</w:t>
      </w:r>
      <w:proofErr w:type="spellEnd"/>
      <w:r w:rsidRPr="00450AB6">
        <w:rPr>
          <w:rFonts w:ascii="Times New Roman" w:hAnsi="Times New Roman"/>
          <w:sz w:val="28"/>
          <w:szCs w:val="28"/>
        </w:rPr>
        <w:t xml:space="preserve"> сельский </w:t>
      </w:r>
      <w:proofErr w:type="spellStart"/>
      <w:proofErr w:type="gramStart"/>
      <w:r w:rsidRPr="00450AB6">
        <w:rPr>
          <w:rFonts w:ascii="Times New Roman" w:hAnsi="Times New Roman"/>
          <w:sz w:val="28"/>
          <w:szCs w:val="28"/>
        </w:rPr>
        <w:t>клуб-структурное</w:t>
      </w:r>
      <w:proofErr w:type="spellEnd"/>
      <w:proofErr w:type="gramEnd"/>
      <w:r w:rsidRPr="00450AB6">
        <w:rPr>
          <w:rFonts w:ascii="Times New Roman" w:hAnsi="Times New Roman"/>
          <w:sz w:val="28"/>
          <w:szCs w:val="28"/>
        </w:rPr>
        <w:t xml:space="preserve"> подразделение "</w:t>
      </w:r>
      <w:proofErr w:type="spellStart"/>
      <w:r w:rsidRPr="00450AB6">
        <w:rPr>
          <w:rFonts w:ascii="Times New Roman" w:hAnsi="Times New Roman"/>
          <w:sz w:val="28"/>
          <w:szCs w:val="28"/>
        </w:rPr>
        <w:t>Красносопкинского</w:t>
      </w:r>
      <w:proofErr w:type="spellEnd"/>
      <w:r w:rsidRPr="00450AB6">
        <w:rPr>
          <w:rFonts w:ascii="Times New Roman" w:hAnsi="Times New Roman"/>
          <w:sz w:val="28"/>
          <w:szCs w:val="28"/>
        </w:rPr>
        <w:t xml:space="preserve"> СДК"- </w:t>
      </w:r>
      <w:proofErr w:type="spellStart"/>
      <w:r w:rsidRPr="00450AB6">
        <w:rPr>
          <w:rFonts w:ascii="Times New Roman" w:hAnsi="Times New Roman"/>
          <w:sz w:val="28"/>
          <w:szCs w:val="28"/>
        </w:rPr>
        <w:t>филала</w:t>
      </w:r>
      <w:proofErr w:type="spellEnd"/>
      <w:r w:rsidRPr="00450AB6">
        <w:rPr>
          <w:rFonts w:ascii="Times New Roman" w:hAnsi="Times New Roman"/>
          <w:sz w:val="28"/>
          <w:szCs w:val="28"/>
        </w:rPr>
        <w:t xml:space="preserve"> № 10 МБУК "Назаровский РДК".</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Планируется ежегодный капитальный ремонт на 1-ом объекте культуры.</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Доля муниципальных учреждений культуры, здания которых требуют капитального ремонта в 2024 году, в общем количестве муниципальных учреждений культуры составит 4,35%, в 2025 – 3,26%, в 2026 – 2,17%.</w:t>
      </w:r>
    </w:p>
    <w:p w:rsidR="006C6DD0" w:rsidRPr="00AC5094" w:rsidRDefault="006C6DD0">
      <w:pPr>
        <w:widowControl w:val="0"/>
        <w:autoSpaceDE w:val="0"/>
        <w:autoSpaceDN w:val="0"/>
        <w:adjustRightInd w:val="0"/>
        <w:spacing w:after="0" w:line="240" w:lineRule="auto"/>
        <w:rPr>
          <w:rFonts w:ascii="Times New Roman" w:hAnsi="Times New Roman"/>
          <w:color w:val="000000"/>
          <w:sz w:val="16"/>
          <w:szCs w:val="16"/>
        </w:rPr>
      </w:pPr>
    </w:p>
    <w:p w:rsidR="006C6DD0" w:rsidRPr="00450AB6" w:rsidRDefault="00215D6A" w:rsidP="00C25257">
      <w:pPr>
        <w:widowControl w:val="0"/>
        <w:autoSpaceDE w:val="0"/>
        <w:autoSpaceDN w:val="0"/>
        <w:adjustRightInd w:val="0"/>
        <w:spacing w:after="0" w:line="240" w:lineRule="auto"/>
        <w:jc w:val="both"/>
        <w:rPr>
          <w:rFonts w:ascii="Times New Roman" w:hAnsi="Times New Roman"/>
          <w:color w:val="000000"/>
          <w:sz w:val="28"/>
          <w:szCs w:val="28"/>
        </w:rPr>
      </w:pPr>
      <w:r w:rsidRPr="00450AB6">
        <w:rPr>
          <w:rFonts w:ascii="Times New Roman" w:hAnsi="Times New Roman"/>
          <w:b/>
          <w:bCs/>
          <w:color w:val="000000"/>
          <w:sz w:val="28"/>
          <w:szCs w:val="28"/>
        </w:rPr>
        <w:t>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6C6DD0" w:rsidRPr="00AC5094" w:rsidRDefault="006C6DD0">
      <w:pPr>
        <w:widowControl w:val="0"/>
        <w:autoSpaceDE w:val="0"/>
        <w:autoSpaceDN w:val="0"/>
        <w:adjustRightInd w:val="0"/>
        <w:spacing w:after="0" w:line="240" w:lineRule="auto"/>
        <w:rPr>
          <w:rFonts w:ascii="Times New Roman" w:hAnsi="Times New Roman"/>
          <w:sz w:val="16"/>
          <w:szCs w:val="16"/>
        </w:rPr>
      </w:pPr>
    </w:p>
    <w:p w:rsidR="006C6DD0" w:rsidRPr="00450AB6" w:rsidRDefault="00215D6A" w:rsidP="00C25257">
      <w:pPr>
        <w:widowControl w:val="0"/>
        <w:autoSpaceDE w:val="0"/>
        <w:autoSpaceDN w:val="0"/>
        <w:adjustRightInd w:val="0"/>
        <w:spacing w:after="0" w:line="240" w:lineRule="auto"/>
        <w:ind w:firstLine="720"/>
        <w:jc w:val="both"/>
        <w:rPr>
          <w:rFonts w:ascii="Times New Roman" w:hAnsi="Times New Roman"/>
          <w:sz w:val="28"/>
          <w:szCs w:val="28"/>
        </w:rPr>
      </w:pPr>
      <w:r w:rsidRPr="00450AB6">
        <w:rPr>
          <w:rFonts w:ascii="Times New Roman" w:hAnsi="Times New Roman"/>
          <w:sz w:val="28"/>
          <w:szCs w:val="28"/>
        </w:rPr>
        <w:t>На территории Назаровского муниципального района объектов культурного наследия, находящихся в муниципальной собственности нет.</w:t>
      </w:r>
    </w:p>
    <w:p w:rsidR="006C6DD0" w:rsidRDefault="006C6DD0">
      <w:pPr>
        <w:widowControl w:val="0"/>
        <w:autoSpaceDE w:val="0"/>
        <w:autoSpaceDN w:val="0"/>
        <w:adjustRightInd w:val="0"/>
        <w:spacing w:after="0" w:line="240" w:lineRule="auto"/>
        <w:rPr>
          <w:rFonts w:ascii="Times New Roman" w:hAnsi="Times New Roman"/>
          <w:color w:val="000000"/>
          <w:sz w:val="16"/>
          <w:szCs w:val="16"/>
        </w:rPr>
      </w:pPr>
    </w:p>
    <w:p w:rsidR="00AC5094" w:rsidRPr="00AC5094" w:rsidRDefault="00AC5094">
      <w:pPr>
        <w:widowControl w:val="0"/>
        <w:autoSpaceDE w:val="0"/>
        <w:autoSpaceDN w:val="0"/>
        <w:adjustRightInd w:val="0"/>
        <w:spacing w:after="0" w:line="240" w:lineRule="auto"/>
        <w:rPr>
          <w:rFonts w:ascii="Times New Roman" w:hAnsi="Times New Roman"/>
          <w:color w:val="000000"/>
          <w:sz w:val="16"/>
          <w:szCs w:val="16"/>
        </w:rPr>
      </w:pPr>
    </w:p>
    <w:p w:rsidR="006C6DD0" w:rsidRPr="00450AB6" w:rsidRDefault="00215D6A">
      <w:pPr>
        <w:widowControl w:val="0"/>
        <w:autoSpaceDE w:val="0"/>
        <w:autoSpaceDN w:val="0"/>
        <w:adjustRightInd w:val="0"/>
        <w:spacing w:after="0" w:line="240" w:lineRule="auto"/>
        <w:rPr>
          <w:rFonts w:ascii="Times New Roman" w:hAnsi="Times New Roman"/>
          <w:color w:val="000000"/>
          <w:sz w:val="28"/>
          <w:szCs w:val="28"/>
        </w:rPr>
      </w:pPr>
      <w:r w:rsidRPr="00450AB6">
        <w:rPr>
          <w:rFonts w:ascii="Times New Roman" w:hAnsi="Times New Roman"/>
          <w:b/>
          <w:bCs/>
          <w:color w:val="000000"/>
          <w:sz w:val="28"/>
          <w:szCs w:val="28"/>
        </w:rPr>
        <w:t>V. Физическая культура и спорт</w:t>
      </w:r>
    </w:p>
    <w:p w:rsidR="006C6DD0" w:rsidRPr="00AC5094" w:rsidRDefault="006C6DD0">
      <w:pPr>
        <w:widowControl w:val="0"/>
        <w:autoSpaceDE w:val="0"/>
        <w:autoSpaceDN w:val="0"/>
        <w:adjustRightInd w:val="0"/>
        <w:spacing w:after="0" w:line="240" w:lineRule="auto"/>
        <w:rPr>
          <w:rFonts w:ascii="Times New Roman" w:hAnsi="Times New Roman"/>
          <w:color w:val="000000"/>
          <w:sz w:val="16"/>
          <w:szCs w:val="16"/>
        </w:rPr>
      </w:pPr>
    </w:p>
    <w:p w:rsidR="006C6DD0" w:rsidRPr="00450AB6" w:rsidRDefault="00215D6A">
      <w:pPr>
        <w:widowControl w:val="0"/>
        <w:autoSpaceDE w:val="0"/>
        <w:autoSpaceDN w:val="0"/>
        <w:adjustRightInd w:val="0"/>
        <w:spacing w:after="0" w:line="240" w:lineRule="auto"/>
        <w:rPr>
          <w:rFonts w:ascii="Times New Roman" w:hAnsi="Times New Roman"/>
          <w:color w:val="000000"/>
          <w:sz w:val="28"/>
          <w:szCs w:val="28"/>
        </w:rPr>
      </w:pPr>
      <w:r w:rsidRPr="00450AB6">
        <w:rPr>
          <w:rFonts w:ascii="Times New Roman" w:hAnsi="Times New Roman"/>
          <w:b/>
          <w:bCs/>
          <w:color w:val="000000"/>
          <w:sz w:val="28"/>
          <w:szCs w:val="28"/>
        </w:rPr>
        <w:t xml:space="preserve">23. Доля населения, систематически занимающегося физической культурой </w:t>
      </w:r>
      <w:r w:rsidRPr="00450AB6">
        <w:rPr>
          <w:rFonts w:ascii="Times New Roman" w:hAnsi="Times New Roman"/>
          <w:b/>
          <w:bCs/>
          <w:color w:val="000000"/>
          <w:sz w:val="28"/>
          <w:szCs w:val="28"/>
        </w:rPr>
        <w:lastRenderedPageBreak/>
        <w:t>и спортом</w:t>
      </w:r>
    </w:p>
    <w:p w:rsidR="006C6DD0" w:rsidRPr="00AC5094" w:rsidRDefault="006C6DD0">
      <w:pPr>
        <w:widowControl w:val="0"/>
        <w:autoSpaceDE w:val="0"/>
        <w:autoSpaceDN w:val="0"/>
        <w:adjustRightInd w:val="0"/>
        <w:spacing w:after="0" w:line="240" w:lineRule="auto"/>
        <w:rPr>
          <w:rFonts w:ascii="Times New Roman" w:hAnsi="Times New Roman"/>
          <w:sz w:val="16"/>
          <w:szCs w:val="16"/>
        </w:rPr>
      </w:pP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xml:space="preserve">Развитие массовой физической культуры и спорта является важной составной частью социально-экономической политики, проводимой Правительством Красноярского края. Основная ее цель -  оздоровление граждан, воспитание молодежи, формирование здорового образа жизни населения, привлечение различных слоев населения к систематическим занятиям физической культурой и спортом. </w:t>
      </w:r>
    </w:p>
    <w:p w:rsidR="006C6DD0" w:rsidRPr="00450AB6" w:rsidRDefault="00215D6A">
      <w:pPr>
        <w:autoSpaceDE w:val="0"/>
        <w:autoSpaceDN w:val="0"/>
        <w:adjustRightInd w:val="0"/>
        <w:spacing w:after="0" w:line="240" w:lineRule="auto"/>
        <w:ind w:firstLine="708"/>
        <w:jc w:val="both"/>
        <w:rPr>
          <w:rFonts w:ascii="Times New Roman" w:hAnsi="Times New Roman"/>
          <w:sz w:val="28"/>
          <w:szCs w:val="28"/>
        </w:rPr>
      </w:pPr>
      <w:r w:rsidRPr="00450AB6">
        <w:rPr>
          <w:rFonts w:ascii="Times New Roman" w:hAnsi="Times New Roman"/>
          <w:sz w:val="28"/>
          <w:szCs w:val="28"/>
        </w:rPr>
        <w:t>В Назаровском районе остро стоит проблема с состоянием здоровья населения, в первую очередь детей и молодежи, ежегодно увеличивается количество молодых людей, злоупотребляющих алкоголем, пристрастившихся к курению, употребляющих наркотики. К основным причинам, негативно влияющим на состояние здоровья населения, следует отнести состояние окружающей среды, качество и структуру питания, увеличение стрессовых нагрузок, снижение уровня физической подготовленности и физического развития практически всех социально-демографических групп населения.</w:t>
      </w:r>
    </w:p>
    <w:p w:rsidR="006C6DD0" w:rsidRPr="00450AB6" w:rsidRDefault="00215D6A">
      <w:pPr>
        <w:autoSpaceDE w:val="0"/>
        <w:autoSpaceDN w:val="0"/>
        <w:adjustRightInd w:val="0"/>
        <w:spacing w:after="0" w:line="240" w:lineRule="auto"/>
        <w:ind w:firstLine="708"/>
        <w:jc w:val="both"/>
        <w:rPr>
          <w:rFonts w:ascii="Times New Roman" w:hAnsi="Times New Roman"/>
          <w:sz w:val="28"/>
          <w:szCs w:val="28"/>
        </w:rPr>
      </w:pPr>
      <w:r w:rsidRPr="00450AB6">
        <w:rPr>
          <w:rFonts w:ascii="Times New Roman" w:hAnsi="Times New Roman"/>
          <w:sz w:val="28"/>
          <w:szCs w:val="28"/>
        </w:rPr>
        <w:t xml:space="preserve">Большое значение для укрепления здоровья и организации досуга имеет занятия физической культурой и спортом. </w:t>
      </w:r>
    </w:p>
    <w:p w:rsidR="006C6DD0" w:rsidRPr="00450AB6" w:rsidRDefault="00215D6A">
      <w:pPr>
        <w:autoSpaceDE w:val="0"/>
        <w:autoSpaceDN w:val="0"/>
        <w:adjustRightInd w:val="0"/>
        <w:spacing w:after="0" w:line="240" w:lineRule="auto"/>
        <w:ind w:firstLine="720"/>
        <w:jc w:val="both"/>
        <w:rPr>
          <w:rFonts w:ascii="Times New Roman" w:hAnsi="Times New Roman"/>
          <w:sz w:val="28"/>
          <w:szCs w:val="28"/>
        </w:rPr>
      </w:pPr>
      <w:r w:rsidRPr="00450AB6">
        <w:rPr>
          <w:rFonts w:ascii="Times New Roman" w:hAnsi="Times New Roman"/>
          <w:sz w:val="28"/>
          <w:szCs w:val="28"/>
        </w:rPr>
        <w:t>На территории Назаровского района находится 10 сельских советов, где в 2011 году было открыто 9 физкультурно-спортивных клубов по месту жительства, в 2012 году открыт 1 физкультурно-спортивный клуб.</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С 1 октября 2020 года начал свою работу МБУ «ЦСК «Вектор», в состав центра вошли 10 физкультурно-спортивных клубов по месту жительства при сельских администрациях. Проведена агитационная работа с населением с целью пропаганды здорового образа жизни, приобретено спортивное оборудование и инвентарь в полном объеме. Работу по физкультурно-оздоровительной и спортивно-массовой направленности проводят инструктора по спорту.</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xml:space="preserve">Кроме секционных занятий, проводятся товарищеские встречи по игровым видам спорта (волейбол, футбол, мини-футбол, баскетбол). Основными видами спорта в районе являются волейбол, баскетбол, футбол, настольный теннис, хоккей. Посещение спортивного комплекса в п. </w:t>
      </w:r>
      <w:proofErr w:type="gramStart"/>
      <w:r w:rsidRPr="00450AB6">
        <w:rPr>
          <w:rFonts w:ascii="Times New Roman" w:hAnsi="Times New Roman"/>
          <w:sz w:val="28"/>
          <w:szCs w:val="28"/>
        </w:rPr>
        <w:t>Степной</w:t>
      </w:r>
      <w:proofErr w:type="gramEnd"/>
      <w:r w:rsidRPr="00450AB6">
        <w:rPr>
          <w:rFonts w:ascii="Times New Roman" w:hAnsi="Times New Roman"/>
          <w:sz w:val="28"/>
          <w:szCs w:val="28"/>
        </w:rPr>
        <w:t xml:space="preserve">. </w:t>
      </w:r>
      <w:proofErr w:type="gramStart"/>
      <w:r w:rsidRPr="00450AB6">
        <w:rPr>
          <w:rFonts w:ascii="Times New Roman" w:hAnsi="Times New Roman"/>
          <w:sz w:val="28"/>
          <w:szCs w:val="28"/>
        </w:rPr>
        <w:t>Вся спортивная деятельность осуществляется в соответствии с утвержденным администрацией района годовым планом работы, включающим в себя организационные спортивные мероприятия, и календарным планом  спортивно-массовых мероприятий, который предусматривает более 40 соревнований по видам спорта районного уровня, массовых праздников, посвященных памятным датам, участия сборных команд района в соревнованиях краевого значения и проведение традиционных комплексных спортивно-массовых мероприятий.</w:t>
      </w:r>
      <w:proofErr w:type="gramEnd"/>
      <w:r w:rsidRPr="00450AB6">
        <w:rPr>
          <w:rFonts w:ascii="Times New Roman" w:hAnsi="Times New Roman"/>
          <w:sz w:val="28"/>
          <w:szCs w:val="28"/>
        </w:rPr>
        <w:t xml:space="preserve"> Ведется физкультурно-оздоровительная работа с лицами с ограниченными возможностями. Планируется увеличение мероприятий для лиц с ограниченными возможностями.</w:t>
      </w:r>
    </w:p>
    <w:p w:rsidR="006C6DD0" w:rsidRPr="00450AB6" w:rsidRDefault="00215D6A">
      <w:pPr>
        <w:autoSpaceDE w:val="0"/>
        <w:autoSpaceDN w:val="0"/>
        <w:adjustRightInd w:val="0"/>
        <w:spacing w:after="0" w:line="240" w:lineRule="auto"/>
        <w:ind w:firstLine="720"/>
        <w:jc w:val="both"/>
        <w:rPr>
          <w:rFonts w:ascii="Times New Roman" w:hAnsi="Times New Roman"/>
          <w:sz w:val="28"/>
          <w:szCs w:val="28"/>
        </w:rPr>
      </w:pPr>
      <w:r w:rsidRPr="00450AB6">
        <w:rPr>
          <w:rFonts w:ascii="Times New Roman" w:hAnsi="Times New Roman"/>
          <w:sz w:val="28"/>
          <w:szCs w:val="28"/>
        </w:rPr>
        <w:lastRenderedPageBreak/>
        <w:t xml:space="preserve">Район на сегодняшний день располагает спортивной базой (спортзалы - 15, стадионы - 3, спорткомплекс - 1, футбольные поля - 11, хоккейные коробки -7, волейбольные и баскетбольные площадки  на отделениях – 44, площадка для </w:t>
      </w:r>
      <w:r w:rsidRPr="00450AB6">
        <w:rPr>
          <w:rFonts w:ascii="Times New Roman" w:hAnsi="Times New Roman"/>
          <w:sz w:val="28"/>
          <w:szCs w:val="28"/>
          <w:highlight w:val="white"/>
        </w:rPr>
        <w:t>физкультурно-оздоровительных занятий для населения- 1</w:t>
      </w:r>
      <w:r w:rsidRPr="00450AB6">
        <w:rPr>
          <w:rFonts w:ascii="Times New Roman" w:hAnsi="Times New Roman"/>
          <w:sz w:val="28"/>
          <w:szCs w:val="28"/>
        </w:rPr>
        <w:t>).</w:t>
      </w:r>
    </w:p>
    <w:p w:rsidR="006C6DD0" w:rsidRPr="00450AB6" w:rsidRDefault="00215D6A">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Численность систематически занимающихся физической культурой и спортом в возрасте 3-79 лет, в соответствии с данными федерального статистического наблюдения по форме № 1-ФК «Сведения о физической культуре и спорте» (сумма значений граф 5, 6, 7, 8, 9 строки 16) за 2023 год составила 9295 чел. (в 2022 году – 7675 чел.). По оценке на 2024 год численность систематически занимающихся физической культурой и спортом в возрасте 3-79 лет составит – 9955 чел., в 2025 году – 10233 чел., в 2026 году- 10634 чел.</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Численность населения в возрасте 3-79 лет на начало 2023 года - 19464 чел. (в 2022 году – 19727 чел.), по оценке на 2024 год – 19264 чел., на плановый период 2025 года – 19 064 чел., на 2026 год – 19 100 чел.</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Численность населения в возрасте 3–79 лет, имеющего противопоказания и ограничения для занятий физической культурой и спортом, согласно формам статистического наблюдения, за отчетный год - 23 чел., в плановом периоде сохранится на уровне отчетного года.</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xml:space="preserve">Доля населения, систематически занимающегося физической культурой и спортом, в общей численности населения в 2022 году – 40,65 %, 2023 году – 47,82 % и </w:t>
      </w:r>
      <w:proofErr w:type="gramStart"/>
      <w:r w:rsidRPr="00450AB6">
        <w:rPr>
          <w:rFonts w:ascii="Times New Roman" w:hAnsi="Times New Roman"/>
          <w:sz w:val="28"/>
          <w:szCs w:val="28"/>
        </w:rPr>
        <w:t>планируется рост значений показателя в 2024 году составит</w:t>
      </w:r>
      <w:proofErr w:type="gramEnd"/>
      <w:r w:rsidRPr="00450AB6">
        <w:rPr>
          <w:rFonts w:ascii="Times New Roman" w:hAnsi="Times New Roman"/>
          <w:sz w:val="28"/>
          <w:szCs w:val="28"/>
        </w:rPr>
        <w:t xml:space="preserve"> 51,68 %, 2025 году – 53,68 %, в 2026 году – 55,68 %.</w:t>
      </w:r>
    </w:p>
    <w:p w:rsidR="006C6DD0" w:rsidRPr="00AC5094" w:rsidRDefault="006C6DD0">
      <w:pPr>
        <w:widowControl w:val="0"/>
        <w:autoSpaceDE w:val="0"/>
        <w:autoSpaceDN w:val="0"/>
        <w:adjustRightInd w:val="0"/>
        <w:spacing w:after="0" w:line="240" w:lineRule="auto"/>
        <w:rPr>
          <w:rFonts w:ascii="Times New Roman" w:hAnsi="Times New Roman"/>
          <w:color w:val="000000"/>
          <w:sz w:val="16"/>
          <w:szCs w:val="16"/>
        </w:rPr>
      </w:pPr>
    </w:p>
    <w:p w:rsidR="006C6DD0" w:rsidRPr="00450AB6" w:rsidRDefault="00215D6A" w:rsidP="00C25257">
      <w:pPr>
        <w:widowControl w:val="0"/>
        <w:autoSpaceDE w:val="0"/>
        <w:autoSpaceDN w:val="0"/>
        <w:adjustRightInd w:val="0"/>
        <w:spacing w:after="0" w:line="240" w:lineRule="auto"/>
        <w:jc w:val="both"/>
        <w:rPr>
          <w:rFonts w:ascii="Times New Roman" w:hAnsi="Times New Roman"/>
          <w:color w:val="000000"/>
          <w:sz w:val="28"/>
          <w:szCs w:val="28"/>
        </w:rPr>
      </w:pPr>
      <w:r w:rsidRPr="00450AB6">
        <w:rPr>
          <w:rFonts w:ascii="Times New Roman" w:hAnsi="Times New Roman"/>
          <w:b/>
          <w:bCs/>
          <w:color w:val="000000"/>
          <w:sz w:val="28"/>
          <w:szCs w:val="28"/>
        </w:rPr>
        <w:t xml:space="preserve">23.1. Доля </w:t>
      </w:r>
      <w:proofErr w:type="gramStart"/>
      <w:r w:rsidRPr="00450AB6">
        <w:rPr>
          <w:rFonts w:ascii="Times New Roman" w:hAnsi="Times New Roman"/>
          <w:b/>
          <w:bCs/>
          <w:color w:val="000000"/>
          <w:sz w:val="28"/>
          <w:szCs w:val="28"/>
        </w:rPr>
        <w:t>обучающихся</w:t>
      </w:r>
      <w:proofErr w:type="gramEnd"/>
      <w:r w:rsidRPr="00450AB6">
        <w:rPr>
          <w:rFonts w:ascii="Times New Roman" w:hAnsi="Times New Roman"/>
          <w:b/>
          <w:bCs/>
          <w:color w:val="000000"/>
          <w:sz w:val="28"/>
          <w:szCs w:val="28"/>
        </w:rPr>
        <w:t>, систематически занимающихся физической культурой и спортом, в общей численности обучающихся</w:t>
      </w:r>
    </w:p>
    <w:p w:rsidR="006C6DD0" w:rsidRPr="00AC5094" w:rsidRDefault="006C6DD0">
      <w:pPr>
        <w:widowControl w:val="0"/>
        <w:autoSpaceDE w:val="0"/>
        <w:autoSpaceDN w:val="0"/>
        <w:adjustRightInd w:val="0"/>
        <w:spacing w:after="0" w:line="240" w:lineRule="auto"/>
        <w:rPr>
          <w:rFonts w:ascii="Times New Roman" w:hAnsi="Times New Roman"/>
          <w:sz w:val="16"/>
          <w:szCs w:val="16"/>
        </w:rPr>
      </w:pPr>
    </w:p>
    <w:p w:rsidR="006C6DD0" w:rsidRPr="00450AB6" w:rsidRDefault="00215D6A">
      <w:pPr>
        <w:autoSpaceDE w:val="0"/>
        <w:autoSpaceDN w:val="0"/>
        <w:adjustRightInd w:val="0"/>
        <w:spacing w:after="0" w:line="240" w:lineRule="auto"/>
        <w:ind w:firstLine="708"/>
        <w:jc w:val="both"/>
        <w:rPr>
          <w:rFonts w:ascii="Times New Roman" w:hAnsi="Times New Roman"/>
          <w:sz w:val="28"/>
          <w:szCs w:val="28"/>
        </w:rPr>
      </w:pPr>
      <w:r w:rsidRPr="00450AB6">
        <w:rPr>
          <w:rFonts w:ascii="Times New Roman" w:hAnsi="Times New Roman"/>
          <w:sz w:val="28"/>
          <w:szCs w:val="28"/>
        </w:rPr>
        <w:t>На территории Назаровского района находится 4 детских сада и 14 филиалов. В 5 детских садах есть инструктор по физической культуре, 10 общеобразовательных учреждений, на базе которых создано 10 физкультурно-спортивных клубов. В спортивных клубах муниципальных образовательных учреждений района занимаются 1864 учащихся и 3 человека взрослого населения в таких видах спорта, как  волейбол, баскетбол, настольный теннис, шахматы, лыжный спорт, легкая атлетика, хоккей с мячом, хореография.</w:t>
      </w:r>
    </w:p>
    <w:p w:rsidR="006C6DD0" w:rsidRPr="00450AB6" w:rsidRDefault="00215D6A">
      <w:pPr>
        <w:tabs>
          <w:tab w:val="left" w:pos="958"/>
        </w:tabs>
        <w:autoSpaceDE w:val="0"/>
        <w:autoSpaceDN w:val="0"/>
        <w:adjustRightInd w:val="0"/>
        <w:spacing w:after="0" w:line="240" w:lineRule="auto"/>
        <w:ind w:firstLine="709"/>
        <w:jc w:val="both"/>
        <w:rPr>
          <w:rFonts w:ascii="Times New Roman" w:hAnsi="Times New Roman"/>
          <w:sz w:val="28"/>
          <w:szCs w:val="28"/>
        </w:rPr>
      </w:pPr>
      <w:proofErr w:type="gramStart"/>
      <w:r w:rsidRPr="00450AB6">
        <w:rPr>
          <w:rFonts w:ascii="Times New Roman" w:hAnsi="Times New Roman"/>
          <w:sz w:val="28"/>
          <w:szCs w:val="28"/>
        </w:rPr>
        <w:t>В районе имеется МБУ ДО «Спортивная школа» (далее по тексту СШ), которая была открыта в 1998 г. в п. Степной, где профилировано одно отделение «вольная борьба».</w:t>
      </w:r>
      <w:proofErr w:type="gramEnd"/>
      <w:r w:rsidRPr="00450AB6">
        <w:rPr>
          <w:rFonts w:ascii="Times New Roman" w:hAnsi="Times New Roman"/>
          <w:sz w:val="28"/>
          <w:szCs w:val="28"/>
        </w:rPr>
        <w:t xml:space="preserve"> </w:t>
      </w:r>
      <w:proofErr w:type="gramStart"/>
      <w:r w:rsidRPr="00450AB6">
        <w:rPr>
          <w:rFonts w:ascii="Times New Roman" w:hAnsi="Times New Roman"/>
          <w:sz w:val="28"/>
          <w:szCs w:val="28"/>
        </w:rPr>
        <w:t>В 2002 г. сформирована комплексная СШ по восьми видам спорта - вольная борьба, волейбол, баскетбол, лыжные гонки, настольный теннис, легкая атлетика, хоккей, футбол.</w:t>
      </w:r>
      <w:proofErr w:type="gramEnd"/>
      <w:r w:rsidRPr="00450AB6">
        <w:rPr>
          <w:rFonts w:ascii="Times New Roman" w:hAnsi="Times New Roman"/>
          <w:sz w:val="28"/>
          <w:szCs w:val="28"/>
        </w:rPr>
        <w:t xml:space="preserve"> Численность занимающихся в СШ Назаровского района – 618 учащихся. </w:t>
      </w:r>
    </w:p>
    <w:p w:rsidR="006C6DD0" w:rsidRPr="00450AB6" w:rsidRDefault="00215D6A">
      <w:pPr>
        <w:tabs>
          <w:tab w:val="left" w:pos="958"/>
        </w:tabs>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СШ успешно реализовывает задачи, среди которых наиболее важными являются:</w:t>
      </w:r>
    </w:p>
    <w:p w:rsidR="006C6DD0" w:rsidRPr="00450AB6" w:rsidRDefault="00215D6A">
      <w:pPr>
        <w:tabs>
          <w:tab w:val="left" w:pos="958"/>
        </w:tabs>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lastRenderedPageBreak/>
        <w:t>- привлечение максимального количества детей к занятиям физической культурой и спортом;</w:t>
      </w:r>
    </w:p>
    <w:p w:rsidR="006C6DD0" w:rsidRPr="00450AB6" w:rsidRDefault="00215D6A">
      <w:pPr>
        <w:tabs>
          <w:tab w:val="left" w:pos="709"/>
        </w:tabs>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укрепление здоровья и личностное развитие учащихся;</w:t>
      </w:r>
    </w:p>
    <w:p w:rsidR="006C6DD0" w:rsidRPr="00450AB6" w:rsidRDefault="00215D6A">
      <w:pPr>
        <w:tabs>
          <w:tab w:val="left" w:pos="958"/>
        </w:tabs>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укрепление материально-технической базы;</w:t>
      </w:r>
    </w:p>
    <w:p w:rsidR="006C6DD0" w:rsidRPr="00450AB6" w:rsidRDefault="00215D6A">
      <w:pPr>
        <w:tabs>
          <w:tab w:val="left" w:pos="958"/>
        </w:tabs>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создание необходимых условий для спортивного роста и совершенствования спортивно одаренных детей;</w:t>
      </w:r>
    </w:p>
    <w:p w:rsidR="006C6DD0" w:rsidRPr="00450AB6" w:rsidRDefault="00215D6A">
      <w:pPr>
        <w:tabs>
          <w:tab w:val="left" w:pos="958"/>
        </w:tabs>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подготовка спортсменов массовых разрядов и спортсменов высокой квалификации (кандидат мастера спорта);</w:t>
      </w:r>
    </w:p>
    <w:p w:rsidR="006C6DD0" w:rsidRPr="00450AB6" w:rsidRDefault="00215D6A">
      <w:pPr>
        <w:tabs>
          <w:tab w:val="left" w:pos="958"/>
        </w:tabs>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повышение качества работы тренерско-преподавательского состава;</w:t>
      </w:r>
    </w:p>
    <w:p w:rsidR="006C6DD0" w:rsidRPr="00450AB6" w:rsidRDefault="00215D6A">
      <w:pPr>
        <w:tabs>
          <w:tab w:val="left" w:pos="958"/>
        </w:tabs>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xml:space="preserve">- привлечение штатных специалистов высокой квалификации; </w:t>
      </w:r>
    </w:p>
    <w:p w:rsidR="006C6DD0" w:rsidRPr="00450AB6" w:rsidRDefault="00215D6A">
      <w:pPr>
        <w:tabs>
          <w:tab w:val="left" w:pos="958"/>
        </w:tabs>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участие в конкурсах и грантах спортивной направленности;</w:t>
      </w:r>
    </w:p>
    <w:p w:rsidR="006C6DD0" w:rsidRPr="00450AB6" w:rsidRDefault="00215D6A">
      <w:pPr>
        <w:tabs>
          <w:tab w:val="left" w:pos="958"/>
        </w:tabs>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xml:space="preserve">- сохранение контингента учащихся на всех этапах обучения. </w:t>
      </w:r>
    </w:p>
    <w:p w:rsidR="006C6DD0" w:rsidRPr="00450AB6" w:rsidRDefault="00215D6A">
      <w:pPr>
        <w:autoSpaceDE w:val="0"/>
        <w:autoSpaceDN w:val="0"/>
        <w:adjustRightInd w:val="0"/>
        <w:spacing w:after="0" w:line="240" w:lineRule="auto"/>
        <w:ind w:firstLine="709"/>
        <w:jc w:val="both"/>
        <w:rPr>
          <w:rFonts w:ascii="Times New Roman" w:hAnsi="Times New Roman"/>
          <w:kern w:val="36"/>
          <w:sz w:val="28"/>
          <w:szCs w:val="28"/>
        </w:rPr>
      </w:pPr>
      <w:r w:rsidRPr="00450AB6">
        <w:rPr>
          <w:rFonts w:ascii="Times New Roman" w:hAnsi="Times New Roman"/>
          <w:kern w:val="36"/>
          <w:sz w:val="28"/>
          <w:szCs w:val="28"/>
        </w:rPr>
        <w:t>Муниципальное бюджетное образовательное учреждение дополнительного образования «Назаровский районный Дом детского творчества» открыт в 1992 году. Проводят занятия по спортивному туризму, вело и пешие маршруты и хореография (танцы) посещают 546 человек.</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proofErr w:type="gramStart"/>
      <w:r w:rsidRPr="00450AB6">
        <w:rPr>
          <w:rFonts w:ascii="Times New Roman" w:hAnsi="Times New Roman"/>
          <w:sz w:val="28"/>
          <w:szCs w:val="28"/>
        </w:rPr>
        <w:t>Численность обучающихся, занимающихся физической культурой и спортом, в соответствии с данными федерального статистического наблюдения по форме № 1-ФК «Сведения о физической культуре и спорте» (сумма значений гр. 5 и 6 стр.16) за 2023 год составляет 4287 чел. По оценке на 2024 год численность обучающихся, занимающихся физической культурой и спортом составит – 4371 чел., в 2025 году – 4498 чел., в 2026 году</w:t>
      </w:r>
      <w:proofErr w:type="gramEnd"/>
      <w:r w:rsidRPr="00450AB6">
        <w:rPr>
          <w:rFonts w:ascii="Times New Roman" w:hAnsi="Times New Roman"/>
          <w:sz w:val="28"/>
          <w:szCs w:val="28"/>
        </w:rPr>
        <w:t>- 4507 чел.</w:t>
      </w:r>
    </w:p>
    <w:p w:rsidR="006C6DD0" w:rsidRPr="00450AB6" w:rsidRDefault="00215D6A">
      <w:pPr>
        <w:autoSpaceDE w:val="0"/>
        <w:autoSpaceDN w:val="0"/>
        <w:adjustRightInd w:val="0"/>
        <w:spacing w:after="0" w:line="240" w:lineRule="auto"/>
        <w:ind w:firstLine="709"/>
        <w:jc w:val="both"/>
        <w:rPr>
          <w:rFonts w:ascii="Times New Roman" w:hAnsi="Times New Roman"/>
          <w:kern w:val="36"/>
          <w:sz w:val="28"/>
          <w:szCs w:val="28"/>
        </w:rPr>
      </w:pPr>
      <w:r w:rsidRPr="00450AB6">
        <w:rPr>
          <w:rFonts w:ascii="Times New Roman" w:hAnsi="Times New Roman"/>
          <w:sz w:val="28"/>
          <w:szCs w:val="28"/>
        </w:rPr>
        <w:t>Численность населения в возрасте от 3 до 17 лет (включительно) на начало 2023 года составляет - 4592 чел. (в 2022 году – 4182 чел.), по оценке на 2024 год – 4650 чел., на плановый период 2025 года – 4750 чел., на 2026 год – 4730 чел.</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xml:space="preserve">Доля обучающихся, систематически занимающихся физической культурой и спортом, в общей численности обучающихся составляет по Назаровскому району в 2022 – 78,02 %, 2023 – 93,36 % и </w:t>
      </w:r>
      <w:proofErr w:type="gramStart"/>
      <w:r w:rsidRPr="00450AB6">
        <w:rPr>
          <w:rFonts w:ascii="Times New Roman" w:hAnsi="Times New Roman"/>
          <w:sz w:val="28"/>
          <w:szCs w:val="28"/>
        </w:rPr>
        <w:t>планируется рост значений показателя в 2024 году составит</w:t>
      </w:r>
      <w:proofErr w:type="gramEnd"/>
      <w:r w:rsidRPr="00450AB6">
        <w:rPr>
          <w:rFonts w:ascii="Times New Roman" w:hAnsi="Times New Roman"/>
          <w:sz w:val="28"/>
          <w:szCs w:val="28"/>
        </w:rPr>
        <w:t xml:space="preserve"> 94,0%, 2025 году – 94,7 %, в 2026 году – 95,3 %.</w:t>
      </w:r>
    </w:p>
    <w:p w:rsidR="006C6DD0" w:rsidRPr="00AC5094" w:rsidRDefault="006C6DD0">
      <w:pPr>
        <w:widowControl w:val="0"/>
        <w:autoSpaceDE w:val="0"/>
        <w:autoSpaceDN w:val="0"/>
        <w:adjustRightInd w:val="0"/>
        <w:spacing w:after="0" w:line="240" w:lineRule="auto"/>
        <w:rPr>
          <w:rFonts w:ascii="Times New Roman" w:hAnsi="Times New Roman"/>
          <w:color w:val="000000"/>
          <w:sz w:val="16"/>
          <w:szCs w:val="16"/>
        </w:rPr>
      </w:pPr>
    </w:p>
    <w:p w:rsidR="006C6DD0" w:rsidRPr="00450AB6" w:rsidRDefault="00215D6A" w:rsidP="00C25257">
      <w:pPr>
        <w:widowControl w:val="0"/>
        <w:autoSpaceDE w:val="0"/>
        <w:autoSpaceDN w:val="0"/>
        <w:adjustRightInd w:val="0"/>
        <w:spacing w:after="0" w:line="240" w:lineRule="auto"/>
        <w:jc w:val="both"/>
        <w:rPr>
          <w:rFonts w:ascii="Times New Roman" w:hAnsi="Times New Roman"/>
          <w:color w:val="000000"/>
          <w:sz w:val="28"/>
          <w:szCs w:val="28"/>
        </w:rPr>
      </w:pPr>
      <w:r w:rsidRPr="00450AB6">
        <w:rPr>
          <w:rFonts w:ascii="Times New Roman" w:hAnsi="Times New Roman"/>
          <w:b/>
          <w:bCs/>
          <w:color w:val="000000"/>
          <w:sz w:val="28"/>
          <w:szCs w:val="28"/>
        </w:rPr>
        <w:t>VI. Жилищное строительство и обеспечение граждан жильем</w:t>
      </w:r>
    </w:p>
    <w:p w:rsidR="006C6DD0" w:rsidRPr="00AC5094" w:rsidRDefault="006C6DD0" w:rsidP="00C25257">
      <w:pPr>
        <w:widowControl w:val="0"/>
        <w:autoSpaceDE w:val="0"/>
        <w:autoSpaceDN w:val="0"/>
        <w:adjustRightInd w:val="0"/>
        <w:spacing w:after="0" w:line="240" w:lineRule="auto"/>
        <w:jc w:val="both"/>
        <w:rPr>
          <w:rFonts w:ascii="Times New Roman" w:hAnsi="Times New Roman"/>
          <w:color w:val="000000"/>
          <w:sz w:val="16"/>
          <w:szCs w:val="16"/>
        </w:rPr>
      </w:pPr>
    </w:p>
    <w:p w:rsidR="006C6DD0" w:rsidRPr="00450AB6" w:rsidRDefault="00215D6A" w:rsidP="00C25257">
      <w:pPr>
        <w:widowControl w:val="0"/>
        <w:autoSpaceDE w:val="0"/>
        <w:autoSpaceDN w:val="0"/>
        <w:adjustRightInd w:val="0"/>
        <w:spacing w:after="0" w:line="240" w:lineRule="auto"/>
        <w:jc w:val="both"/>
        <w:rPr>
          <w:rFonts w:ascii="Times New Roman" w:hAnsi="Times New Roman"/>
          <w:color w:val="000000"/>
          <w:sz w:val="28"/>
          <w:szCs w:val="28"/>
        </w:rPr>
      </w:pPr>
      <w:r w:rsidRPr="00450AB6">
        <w:rPr>
          <w:rFonts w:ascii="Times New Roman" w:hAnsi="Times New Roman"/>
          <w:b/>
          <w:bCs/>
          <w:color w:val="000000"/>
          <w:sz w:val="28"/>
          <w:szCs w:val="28"/>
        </w:rPr>
        <w:t>24. Общая площадь жилых помещений, приходящаяся в среднем на одного жителя</w:t>
      </w:r>
    </w:p>
    <w:p w:rsidR="006C6DD0" w:rsidRPr="00AC5094" w:rsidRDefault="006C6DD0">
      <w:pPr>
        <w:widowControl w:val="0"/>
        <w:autoSpaceDE w:val="0"/>
        <w:autoSpaceDN w:val="0"/>
        <w:adjustRightInd w:val="0"/>
        <w:spacing w:after="0" w:line="240" w:lineRule="auto"/>
        <w:rPr>
          <w:rFonts w:ascii="Times New Roman" w:hAnsi="Times New Roman"/>
          <w:sz w:val="16"/>
          <w:szCs w:val="16"/>
        </w:rPr>
      </w:pP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Данные за 2023 год сформированы на основе показателей формы федерального статистического наблюдения № 1-жилфонд «Сведения о жилищном фонде».</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xml:space="preserve">Общая площадь всего жилищного фонда на конец года составила 436,23 тыс. кв.м. Общая площадь жилых помещений, приходящихся в среднем на одного жителя в 2023 году составила 21,60 кв.м., в том числе введенная в </w:t>
      </w:r>
      <w:r w:rsidRPr="00450AB6">
        <w:rPr>
          <w:rFonts w:ascii="Times New Roman" w:hAnsi="Times New Roman"/>
          <w:sz w:val="28"/>
          <w:szCs w:val="28"/>
        </w:rPr>
        <w:lastRenderedPageBreak/>
        <w:t>действие за год – 2888 кв.м. В последующие годы показатель соответственно составит: 2024 г – 22,17 м</w:t>
      </w:r>
      <w:proofErr w:type="gramStart"/>
      <w:r w:rsidRPr="00450AB6">
        <w:rPr>
          <w:rFonts w:ascii="Times New Roman" w:hAnsi="Times New Roman"/>
          <w:sz w:val="28"/>
          <w:szCs w:val="28"/>
          <w:vertAlign w:val="superscript"/>
        </w:rPr>
        <w:t>2</w:t>
      </w:r>
      <w:proofErr w:type="gramEnd"/>
      <w:r w:rsidRPr="00450AB6">
        <w:rPr>
          <w:rFonts w:ascii="Times New Roman" w:hAnsi="Times New Roman"/>
          <w:sz w:val="28"/>
          <w:szCs w:val="28"/>
        </w:rPr>
        <w:t>, 2024 г – 22,76 м</w:t>
      </w:r>
      <w:r w:rsidRPr="00450AB6">
        <w:rPr>
          <w:rFonts w:ascii="Times New Roman" w:hAnsi="Times New Roman"/>
          <w:sz w:val="28"/>
          <w:szCs w:val="28"/>
          <w:vertAlign w:val="superscript"/>
        </w:rPr>
        <w:t>2</w:t>
      </w:r>
      <w:r w:rsidRPr="00450AB6">
        <w:rPr>
          <w:rFonts w:ascii="Times New Roman" w:hAnsi="Times New Roman"/>
          <w:sz w:val="28"/>
          <w:szCs w:val="28"/>
        </w:rPr>
        <w:t>, 2025 – 23,37 м</w:t>
      </w:r>
      <w:r w:rsidRPr="00450AB6">
        <w:rPr>
          <w:rFonts w:ascii="Times New Roman" w:hAnsi="Times New Roman"/>
          <w:sz w:val="28"/>
          <w:szCs w:val="28"/>
          <w:vertAlign w:val="superscript"/>
        </w:rPr>
        <w:t>2</w:t>
      </w:r>
      <w:r w:rsidRPr="00450AB6">
        <w:rPr>
          <w:rFonts w:ascii="Times New Roman" w:hAnsi="Times New Roman"/>
          <w:sz w:val="28"/>
          <w:szCs w:val="28"/>
        </w:rPr>
        <w:t>.</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Увеличение показателя в планируемом периоде произойдет за счет ввода в эксплуатацию жилья индивидуальными застройщиками. В свою очередь численность населения снижается.</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xml:space="preserve">Жилищное строительство осуществляется в соответствии с выданными разрешениями на строительство и уведомлениями о планируемом строительстве или реконструкции объектов индивидуального жилищного строительства или садового дома. </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xml:space="preserve">Приоритетом государственной политики является повышение доступности жилья и улучшение жилищных условий граждан. В целях реализации жилищной политики </w:t>
      </w:r>
      <w:proofErr w:type="gramStart"/>
      <w:r w:rsidRPr="00450AB6">
        <w:rPr>
          <w:rFonts w:ascii="Times New Roman" w:hAnsi="Times New Roman"/>
          <w:sz w:val="28"/>
          <w:szCs w:val="28"/>
        </w:rPr>
        <w:t>утверждена долгосрочная целевая программа постановлением администрации Назаровского района от 29.10.2013 № 588-п утверждена</w:t>
      </w:r>
      <w:proofErr w:type="gramEnd"/>
      <w:r w:rsidRPr="00450AB6">
        <w:rPr>
          <w:rFonts w:ascii="Times New Roman" w:hAnsi="Times New Roman"/>
          <w:sz w:val="28"/>
          <w:szCs w:val="28"/>
        </w:rPr>
        <w:t xml:space="preserve"> муниципальная программа «Подготовка документов территориального планирования и градостроительного зонирования Назаровского района». Целью программы является обеспечение устойчивого развития территории Назаровского муниципального района на основе территориального планирования и градостроительного зонирования, создание условий для рационального и эффективного управления территорией Назаровского муниципального района. Задачей программы является обеспечение документами территориального планирования сельских поселений Назаровского района за период с 2022 по 2026 годы.</w:t>
      </w:r>
    </w:p>
    <w:p w:rsidR="006C6DD0" w:rsidRPr="00AC5094" w:rsidRDefault="006C6DD0">
      <w:pPr>
        <w:autoSpaceDE w:val="0"/>
        <w:autoSpaceDN w:val="0"/>
        <w:adjustRightInd w:val="0"/>
        <w:spacing w:after="0" w:line="240" w:lineRule="auto"/>
        <w:ind w:firstLine="709"/>
        <w:jc w:val="both"/>
        <w:rPr>
          <w:rFonts w:ascii="Times New Roman" w:hAnsi="Times New Roman"/>
          <w:sz w:val="16"/>
          <w:szCs w:val="16"/>
        </w:rPr>
      </w:pPr>
    </w:p>
    <w:tbl>
      <w:tblPr>
        <w:tblW w:w="0" w:type="auto"/>
        <w:tblInd w:w="94" w:type="dxa"/>
        <w:tblLayout w:type="fixed"/>
        <w:tblLook w:val="0000"/>
      </w:tblPr>
      <w:tblGrid>
        <w:gridCol w:w="3983"/>
        <w:gridCol w:w="1060"/>
        <w:gridCol w:w="1160"/>
        <w:gridCol w:w="1200"/>
        <w:gridCol w:w="963"/>
        <w:gridCol w:w="137"/>
        <w:gridCol w:w="1220"/>
      </w:tblGrid>
      <w:tr w:rsidR="006C6DD0" w:rsidRPr="00215D6A">
        <w:trPr>
          <w:gridAfter w:val="2"/>
          <w:wAfter w:w="1357" w:type="dxa"/>
          <w:trHeight w:val="315"/>
        </w:trPr>
        <w:tc>
          <w:tcPr>
            <w:tcW w:w="8366" w:type="dxa"/>
            <w:gridSpan w:val="5"/>
            <w:tcBorders>
              <w:top w:val="nil"/>
              <w:left w:val="nil"/>
              <w:bottom w:val="nil"/>
              <w:right w:val="nil"/>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215D6A">
              <w:rPr>
                <w:rFonts w:ascii="Times New Roman CYR" w:eastAsiaTheme="minorEastAsia" w:hAnsi="Times New Roman CYR" w:cs="Times New Roman CYR"/>
                <w:b/>
                <w:bCs/>
                <w:sz w:val="24"/>
                <w:szCs w:val="24"/>
              </w:rPr>
              <w:t>Расчетная таблица к показателю:</w:t>
            </w:r>
          </w:p>
        </w:tc>
      </w:tr>
      <w:tr w:rsidR="006C6DD0" w:rsidRPr="00215D6A">
        <w:trPr>
          <w:gridAfter w:val="2"/>
          <w:wAfter w:w="1357" w:type="dxa"/>
          <w:trHeight w:val="315"/>
        </w:trPr>
        <w:tc>
          <w:tcPr>
            <w:tcW w:w="8366" w:type="dxa"/>
            <w:gridSpan w:val="5"/>
            <w:tcBorders>
              <w:top w:val="nil"/>
              <w:left w:val="nil"/>
              <w:bottom w:val="nil"/>
              <w:right w:val="nil"/>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215D6A">
              <w:rPr>
                <w:rFonts w:ascii="Times New Roman CYR" w:eastAsiaTheme="minorEastAsia" w:hAnsi="Times New Roman CYR" w:cs="Times New Roman CYR"/>
                <w:b/>
                <w:bCs/>
                <w:sz w:val="24"/>
                <w:szCs w:val="24"/>
              </w:rPr>
              <w:t>24. Общая площадь жилых помещений, приходящаяся в среднем на одного жителя, - всего</w:t>
            </w:r>
          </w:p>
        </w:tc>
      </w:tr>
      <w:tr w:rsidR="006C6DD0" w:rsidRPr="00215D6A">
        <w:trPr>
          <w:trHeight w:val="518"/>
        </w:trPr>
        <w:tc>
          <w:tcPr>
            <w:tcW w:w="3983" w:type="dxa"/>
            <w:vMerge w:val="restart"/>
            <w:tcBorders>
              <w:top w:val="single" w:sz="4" w:space="0" w:color="auto"/>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Наименование показателя и единицы измерения</w:t>
            </w:r>
          </w:p>
        </w:tc>
        <w:tc>
          <w:tcPr>
            <w:tcW w:w="5740" w:type="dxa"/>
            <w:gridSpan w:val="6"/>
            <w:tcBorders>
              <w:top w:val="single" w:sz="4" w:space="0" w:color="auto"/>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Значения показателя</w:t>
            </w:r>
          </w:p>
        </w:tc>
      </w:tr>
      <w:tr w:rsidR="006C6DD0" w:rsidRPr="00215D6A">
        <w:trPr>
          <w:trHeight w:val="600"/>
        </w:trPr>
        <w:tc>
          <w:tcPr>
            <w:tcW w:w="3983" w:type="dxa"/>
            <w:vMerge/>
            <w:tcBorders>
              <w:top w:val="single" w:sz="4" w:space="0" w:color="auto"/>
              <w:left w:val="single" w:sz="4" w:space="0" w:color="auto"/>
              <w:bottom w:val="single" w:sz="4" w:space="0" w:color="auto"/>
              <w:right w:val="single" w:sz="4" w:space="0" w:color="auto"/>
            </w:tcBorders>
            <w:vAlign w:val="center"/>
          </w:tcPr>
          <w:p w:rsidR="006C6DD0" w:rsidRPr="00215D6A" w:rsidRDefault="006C6DD0">
            <w:pPr>
              <w:autoSpaceDE w:val="0"/>
              <w:autoSpaceDN w:val="0"/>
              <w:adjustRightInd w:val="0"/>
              <w:spacing w:after="0" w:line="240" w:lineRule="auto"/>
              <w:rPr>
                <w:rFonts w:ascii="Times New Roman CYR" w:eastAsiaTheme="minorEastAsia" w:hAnsi="Times New Roman CYR" w:cs="Times New Roman CYR"/>
                <w:color w:val="FF0000"/>
              </w:rPr>
            </w:pPr>
          </w:p>
        </w:tc>
        <w:tc>
          <w:tcPr>
            <w:tcW w:w="10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2022 факт</w:t>
            </w:r>
          </w:p>
        </w:tc>
        <w:tc>
          <w:tcPr>
            <w:tcW w:w="11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2023 факт</w:t>
            </w:r>
          </w:p>
        </w:tc>
        <w:tc>
          <w:tcPr>
            <w:tcW w:w="120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2024 оценка</w:t>
            </w:r>
          </w:p>
        </w:tc>
        <w:tc>
          <w:tcPr>
            <w:tcW w:w="1100" w:type="dxa"/>
            <w:gridSpan w:val="2"/>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2025 прогноз</w:t>
            </w:r>
          </w:p>
        </w:tc>
        <w:tc>
          <w:tcPr>
            <w:tcW w:w="122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2026 прогноз</w:t>
            </w:r>
          </w:p>
        </w:tc>
      </w:tr>
      <w:tr w:rsidR="006C6DD0" w:rsidRPr="00215D6A">
        <w:trPr>
          <w:trHeight w:val="900"/>
        </w:trPr>
        <w:tc>
          <w:tcPr>
            <w:tcW w:w="3983"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1. Общая площадь жилых помещений, кв</w:t>
            </w:r>
            <w:proofErr w:type="gramStart"/>
            <w:r w:rsidRPr="00215D6A">
              <w:rPr>
                <w:rFonts w:ascii="Times New Roman CYR" w:eastAsiaTheme="minorEastAsia" w:hAnsi="Times New Roman CYR" w:cs="Times New Roman CYR"/>
              </w:rPr>
              <w:t>.м</w:t>
            </w:r>
            <w:proofErr w:type="gramEnd"/>
            <w:r w:rsidRPr="00215D6A">
              <w:rPr>
                <w:rFonts w:ascii="Times New Roman CYR" w:eastAsiaTheme="minorEastAsia" w:hAnsi="Times New Roman CYR" w:cs="Times New Roman CYR"/>
                <w:i/>
                <w:iCs/>
              </w:rPr>
              <w:t xml:space="preserve"> (по данным статистического отчета 1-жилфонд строка 01 графа 1)</w:t>
            </w:r>
          </w:p>
        </w:tc>
        <w:tc>
          <w:tcPr>
            <w:tcW w:w="10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18"/>
                <w:szCs w:val="18"/>
              </w:rPr>
            </w:pPr>
            <w:r w:rsidRPr="00215D6A">
              <w:rPr>
                <w:rFonts w:ascii="Times New Roman CYR" w:eastAsiaTheme="minorEastAsia" w:hAnsi="Times New Roman CYR" w:cs="Times New Roman CYR"/>
                <w:sz w:val="18"/>
                <w:szCs w:val="18"/>
              </w:rPr>
              <w:t>436540,00</w:t>
            </w:r>
          </w:p>
        </w:tc>
        <w:tc>
          <w:tcPr>
            <w:tcW w:w="116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18"/>
                <w:szCs w:val="18"/>
              </w:rPr>
            </w:pPr>
            <w:r w:rsidRPr="00215D6A">
              <w:rPr>
                <w:rFonts w:ascii="Times New Roman CYR" w:eastAsiaTheme="minorEastAsia" w:hAnsi="Times New Roman CYR" w:cs="Times New Roman CYR"/>
                <w:sz w:val="18"/>
                <w:szCs w:val="18"/>
              </w:rPr>
              <w:t>436230,00</w:t>
            </w:r>
          </w:p>
        </w:tc>
        <w:tc>
          <w:tcPr>
            <w:tcW w:w="120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18"/>
                <w:szCs w:val="18"/>
              </w:rPr>
            </w:pPr>
            <w:r w:rsidRPr="00215D6A">
              <w:rPr>
                <w:rFonts w:ascii="Times New Roman CYR" w:eastAsiaTheme="minorEastAsia" w:hAnsi="Times New Roman CYR" w:cs="Times New Roman CYR"/>
                <w:sz w:val="18"/>
                <w:szCs w:val="18"/>
              </w:rPr>
              <w:t>438580,00</w:t>
            </w:r>
          </w:p>
        </w:tc>
        <w:tc>
          <w:tcPr>
            <w:tcW w:w="1100" w:type="dxa"/>
            <w:gridSpan w:val="2"/>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18"/>
                <w:szCs w:val="18"/>
              </w:rPr>
            </w:pPr>
            <w:r w:rsidRPr="00215D6A">
              <w:rPr>
                <w:rFonts w:ascii="Times New Roman CYR" w:eastAsiaTheme="minorEastAsia" w:hAnsi="Times New Roman CYR" w:cs="Times New Roman CYR"/>
                <w:sz w:val="18"/>
                <w:szCs w:val="18"/>
              </w:rPr>
              <w:t>440930,00</w:t>
            </w:r>
          </w:p>
        </w:tc>
        <w:tc>
          <w:tcPr>
            <w:tcW w:w="122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18"/>
                <w:szCs w:val="18"/>
              </w:rPr>
            </w:pPr>
            <w:r w:rsidRPr="00215D6A">
              <w:rPr>
                <w:rFonts w:ascii="Times New Roman CYR" w:eastAsiaTheme="minorEastAsia" w:hAnsi="Times New Roman CYR" w:cs="Times New Roman CYR"/>
                <w:sz w:val="18"/>
                <w:szCs w:val="18"/>
              </w:rPr>
              <w:t>443280,00</w:t>
            </w:r>
          </w:p>
        </w:tc>
      </w:tr>
      <w:tr w:rsidR="006C6DD0" w:rsidRPr="00215D6A">
        <w:trPr>
          <w:trHeight w:val="600"/>
        </w:trPr>
        <w:tc>
          <w:tcPr>
            <w:tcW w:w="3983"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2. Введено жилых помещений за отчетный период, кв</w:t>
            </w:r>
            <w:proofErr w:type="gramStart"/>
            <w:r w:rsidRPr="00215D6A">
              <w:rPr>
                <w:rFonts w:ascii="Times New Roman CYR" w:eastAsiaTheme="minorEastAsia" w:hAnsi="Times New Roman CYR" w:cs="Times New Roman CYR"/>
              </w:rPr>
              <w:t>.м</w:t>
            </w:r>
            <w:proofErr w:type="gramEnd"/>
          </w:p>
        </w:tc>
        <w:tc>
          <w:tcPr>
            <w:tcW w:w="10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18"/>
                <w:szCs w:val="18"/>
              </w:rPr>
            </w:pPr>
            <w:r w:rsidRPr="00215D6A">
              <w:rPr>
                <w:rFonts w:ascii="Times New Roman CYR" w:eastAsiaTheme="minorEastAsia" w:hAnsi="Times New Roman CYR" w:cs="Times New Roman CYR"/>
                <w:sz w:val="18"/>
                <w:szCs w:val="18"/>
              </w:rPr>
              <w:t>1 015,00</w:t>
            </w:r>
          </w:p>
        </w:tc>
        <w:tc>
          <w:tcPr>
            <w:tcW w:w="11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18"/>
                <w:szCs w:val="18"/>
              </w:rPr>
            </w:pPr>
            <w:r w:rsidRPr="00215D6A">
              <w:rPr>
                <w:rFonts w:ascii="Times New Roman CYR" w:eastAsiaTheme="minorEastAsia" w:hAnsi="Times New Roman CYR" w:cs="Times New Roman CYR"/>
                <w:sz w:val="18"/>
                <w:szCs w:val="18"/>
              </w:rPr>
              <w:t>2888,00</w:t>
            </w:r>
          </w:p>
        </w:tc>
        <w:tc>
          <w:tcPr>
            <w:tcW w:w="120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18"/>
                <w:szCs w:val="18"/>
              </w:rPr>
            </w:pPr>
            <w:r w:rsidRPr="00215D6A">
              <w:rPr>
                <w:rFonts w:ascii="Times New Roman CYR" w:eastAsiaTheme="minorEastAsia" w:hAnsi="Times New Roman CYR" w:cs="Times New Roman CYR"/>
                <w:sz w:val="18"/>
                <w:szCs w:val="18"/>
              </w:rPr>
              <w:t>2800,00</w:t>
            </w:r>
          </w:p>
        </w:tc>
        <w:tc>
          <w:tcPr>
            <w:tcW w:w="1100" w:type="dxa"/>
            <w:gridSpan w:val="2"/>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18"/>
                <w:szCs w:val="18"/>
              </w:rPr>
            </w:pPr>
            <w:r w:rsidRPr="00215D6A">
              <w:rPr>
                <w:rFonts w:ascii="Times New Roman CYR" w:eastAsiaTheme="minorEastAsia" w:hAnsi="Times New Roman CYR" w:cs="Times New Roman CYR"/>
                <w:sz w:val="18"/>
                <w:szCs w:val="18"/>
              </w:rPr>
              <w:t>2800,00</w:t>
            </w:r>
          </w:p>
        </w:tc>
        <w:tc>
          <w:tcPr>
            <w:tcW w:w="122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18"/>
                <w:szCs w:val="18"/>
              </w:rPr>
            </w:pPr>
            <w:r w:rsidRPr="00215D6A">
              <w:rPr>
                <w:rFonts w:ascii="Times New Roman CYR" w:eastAsiaTheme="minorEastAsia" w:hAnsi="Times New Roman CYR" w:cs="Times New Roman CYR"/>
                <w:sz w:val="18"/>
                <w:szCs w:val="18"/>
              </w:rPr>
              <w:t>2800,00</w:t>
            </w:r>
          </w:p>
        </w:tc>
      </w:tr>
      <w:tr w:rsidR="006C6DD0" w:rsidRPr="00215D6A">
        <w:trPr>
          <w:trHeight w:val="600"/>
        </w:trPr>
        <w:tc>
          <w:tcPr>
            <w:tcW w:w="3983"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3. Выбыло жилых помещений за отчетный период, кв</w:t>
            </w:r>
            <w:proofErr w:type="gramStart"/>
            <w:r w:rsidRPr="00215D6A">
              <w:rPr>
                <w:rFonts w:ascii="Times New Roman CYR" w:eastAsiaTheme="minorEastAsia" w:hAnsi="Times New Roman CYR" w:cs="Times New Roman CYR"/>
              </w:rPr>
              <w:t>.м</w:t>
            </w:r>
            <w:proofErr w:type="gramEnd"/>
          </w:p>
        </w:tc>
        <w:tc>
          <w:tcPr>
            <w:tcW w:w="10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18"/>
                <w:szCs w:val="18"/>
              </w:rPr>
            </w:pPr>
            <w:r w:rsidRPr="00215D6A">
              <w:rPr>
                <w:rFonts w:ascii="Times New Roman CYR" w:eastAsiaTheme="minorEastAsia" w:hAnsi="Times New Roman CYR" w:cs="Times New Roman CYR"/>
                <w:sz w:val="18"/>
                <w:szCs w:val="18"/>
              </w:rPr>
              <w:t>405,00</w:t>
            </w:r>
          </w:p>
        </w:tc>
        <w:tc>
          <w:tcPr>
            <w:tcW w:w="11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18"/>
                <w:szCs w:val="18"/>
              </w:rPr>
            </w:pPr>
            <w:r w:rsidRPr="00215D6A">
              <w:rPr>
                <w:rFonts w:ascii="Times New Roman CYR" w:eastAsiaTheme="minorEastAsia" w:hAnsi="Times New Roman CYR" w:cs="Times New Roman CYR"/>
                <w:sz w:val="18"/>
                <w:szCs w:val="18"/>
              </w:rPr>
              <w:t>3198,00</w:t>
            </w:r>
          </w:p>
        </w:tc>
        <w:tc>
          <w:tcPr>
            <w:tcW w:w="120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18"/>
                <w:szCs w:val="18"/>
              </w:rPr>
            </w:pPr>
            <w:r w:rsidRPr="00215D6A">
              <w:rPr>
                <w:rFonts w:ascii="Times New Roman CYR" w:eastAsiaTheme="minorEastAsia" w:hAnsi="Times New Roman CYR" w:cs="Times New Roman CYR"/>
                <w:sz w:val="18"/>
                <w:szCs w:val="18"/>
              </w:rPr>
              <w:t>450,00</w:t>
            </w:r>
          </w:p>
        </w:tc>
        <w:tc>
          <w:tcPr>
            <w:tcW w:w="1100" w:type="dxa"/>
            <w:gridSpan w:val="2"/>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18"/>
                <w:szCs w:val="18"/>
              </w:rPr>
            </w:pPr>
            <w:r w:rsidRPr="00215D6A">
              <w:rPr>
                <w:rFonts w:ascii="Times New Roman CYR" w:eastAsiaTheme="minorEastAsia" w:hAnsi="Times New Roman CYR" w:cs="Times New Roman CYR"/>
                <w:sz w:val="18"/>
                <w:szCs w:val="18"/>
              </w:rPr>
              <w:t>450,00</w:t>
            </w:r>
          </w:p>
        </w:tc>
        <w:tc>
          <w:tcPr>
            <w:tcW w:w="122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18"/>
                <w:szCs w:val="18"/>
              </w:rPr>
            </w:pPr>
            <w:r w:rsidRPr="00215D6A">
              <w:rPr>
                <w:rFonts w:ascii="Times New Roman CYR" w:eastAsiaTheme="minorEastAsia" w:hAnsi="Times New Roman CYR" w:cs="Times New Roman CYR"/>
                <w:sz w:val="18"/>
                <w:szCs w:val="18"/>
              </w:rPr>
              <w:t>450,00</w:t>
            </w:r>
          </w:p>
        </w:tc>
      </w:tr>
      <w:tr w:rsidR="006C6DD0" w:rsidRPr="00215D6A">
        <w:trPr>
          <w:trHeight w:val="900"/>
        </w:trPr>
        <w:tc>
          <w:tcPr>
            <w:tcW w:w="3983"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 xml:space="preserve">4. Численность постоянного населения муниципального, городского округа (муниципального района) </w:t>
            </w:r>
            <w:r w:rsidRPr="00215D6A">
              <w:rPr>
                <w:rFonts w:ascii="Times New Roman CYR" w:eastAsiaTheme="minorEastAsia" w:hAnsi="Times New Roman CYR" w:cs="Times New Roman CYR"/>
                <w:b/>
                <w:bCs/>
              </w:rPr>
              <w:t>на</w:t>
            </w:r>
            <w:r w:rsidRPr="00215D6A">
              <w:rPr>
                <w:rFonts w:ascii="Times New Roman CYR" w:eastAsiaTheme="minorEastAsia" w:hAnsi="Times New Roman CYR" w:cs="Times New Roman CYR"/>
              </w:rPr>
              <w:t xml:space="preserve"> </w:t>
            </w:r>
            <w:r w:rsidRPr="00215D6A">
              <w:rPr>
                <w:rFonts w:ascii="Times New Roman CYR" w:eastAsiaTheme="minorEastAsia" w:hAnsi="Times New Roman CYR" w:cs="Times New Roman CYR"/>
                <w:b/>
                <w:bCs/>
              </w:rPr>
              <w:t>конец отчетного года</w:t>
            </w:r>
            <w:r w:rsidRPr="00215D6A">
              <w:rPr>
                <w:rFonts w:ascii="Times New Roman CYR" w:eastAsiaTheme="minorEastAsia" w:hAnsi="Times New Roman CYR" w:cs="Times New Roman CYR"/>
              </w:rPr>
              <w:t>, чел.</w:t>
            </w:r>
          </w:p>
        </w:tc>
        <w:tc>
          <w:tcPr>
            <w:tcW w:w="10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18"/>
                <w:szCs w:val="18"/>
              </w:rPr>
            </w:pPr>
            <w:r w:rsidRPr="00215D6A">
              <w:rPr>
                <w:rFonts w:ascii="Times New Roman CYR" w:eastAsiaTheme="minorEastAsia" w:hAnsi="Times New Roman CYR" w:cs="Times New Roman CYR"/>
                <w:sz w:val="18"/>
                <w:szCs w:val="18"/>
              </w:rPr>
              <w:t>20 560</w:t>
            </w:r>
          </w:p>
        </w:tc>
        <w:tc>
          <w:tcPr>
            <w:tcW w:w="11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18"/>
                <w:szCs w:val="18"/>
              </w:rPr>
            </w:pPr>
            <w:r w:rsidRPr="00215D6A">
              <w:rPr>
                <w:rFonts w:ascii="Times New Roman CYR" w:eastAsiaTheme="minorEastAsia" w:hAnsi="Times New Roman CYR" w:cs="Times New Roman CYR"/>
                <w:sz w:val="18"/>
                <w:szCs w:val="18"/>
              </w:rPr>
              <w:t>20200</w:t>
            </w:r>
          </w:p>
        </w:tc>
        <w:tc>
          <w:tcPr>
            <w:tcW w:w="120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18"/>
                <w:szCs w:val="18"/>
              </w:rPr>
            </w:pPr>
            <w:r w:rsidRPr="00215D6A">
              <w:rPr>
                <w:rFonts w:ascii="Times New Roman CYR" w:eastAsiaTheme="minorEastAsia" w:hAnsi="Times New Roman CYR" w:cs="Times New Roman CYR"/>
                <w:sz w:val="18"/>
                <w:szCs w:val="18"/>
              </w:rPr>
              <w:t>19787</w:t>
            </w:r>
          </w:p>
        </w:tc>
        <w:tc>
          <w:tcPr>
            <w:tcW w:w="1100" w:type="dxa"/>
            <w:gridSpan w:val="2"/>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18"/>
                <w:szCs w:val="18"/>
              </w:rPr>
            </w:pPr>
            <w:r w:rsidRPr="00215D6A">
              <w:rPr>
                <w:rFonts w:ascii="Times New Roman CYR" w:eastAsiaTheme="minorEastAsia" w:hAnsi="Times New Roman CYR" w:cs="Times New Roman CYR"/>
                <w:sz w:val="18"/>
                <w:szCs w:val="18"/>
              </w:rPr>
              <w:t>19377</w:t>
            </w:r>
          </w:p>
        </w:tc>
        <w:tc>
          <w:tcPr>
            <w:tcW w:w="122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18"/>
                <w:szCs w:val="18"/>
              </w:rPr>
            </w:pPr>
            <w:r w:rsidRPr="00215D6A">
              <w:rPr>
                <w:rFonts w:ascii="Times New Roman CYR" w:eastAsiaTheme="minorEastAsia" w:hAnsi="Times New Roman CYR" w:cs="Times New Roman CYR"/>
                <w:sz w:val="18"/>
                <w:szCs w:val="18"/>
              </w:rPr>
              <w:t>18967</w:t>
            </w:r>
          </w:p>
        </w:tc>
      </w:tr>
      <w:tr w:rsidR="006C6DD0" w:rsidRPr="00215D6A">
        <w:trPr>
          <w:trHeight w:val="855"/>
        </w:trPr>
        <w:tc>
          <w:tcPr>
            <w:tcW w:w="3983"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5. Общая площадь жилых помещений, приходящаяся в среднем на одного жителя (стр. 1/ стр.4)</w:t>
            </w:r>
          </w:p>
        </w:tc>
        <w:tc>
          <w:tcPr>
            <w:tcW w:w="106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sz w:val="18"/>
                <w:szCs w:val="18"/>
              </w:rPr>
            </w:pPr>
            <w:r w:rsidRPr="00215D6A">
              <w:rPr>
                <w:rFonts w:ascii="Times New Roman CYR" w:eastAsiaTheme="minorEastAsia" w:hAnsi="Times New Roman CYR" w:cs="Times New Roman CYR"/>
                <w:b/>
                <w:bCs/>
                <w:sz w:val="18"/>
                <w:szCs w:val="18"/>
              </w:rPr>
              <w:t>21,23</w:t>
            </w:r>
          </w:p>
        </w:tc>
        <w:tc>
          <w:tcPr>
            <w:tcW w:w="116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sz w:val="18"/>
                <w:szCs w:val="18"/>
              </w:rPr>
            </w:pPr>
            <w:r w:rsidRPr="00215D6A">
              <w:rPr>
                <w:rFonts w:ascii="Times New Roman CYR" w:eastAsiaTheme="minorEastAsia" w:hAnsi="Times New Roman CYR" w:cs="Times New Roman CYR"/>
                <w:b/>
                <w:bCs/>
                <w:sz w:val="18"/>
                <w:szCs w:val="18"/>
              </w:rPr>
              <w:t>21,60</w:t>
            </w:r>
          </w:p>
        </w:tc>
        <w:tc>
          <w:tcPr>
            <w:tcW w:w="120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sz w:val="18"/>
                <w:szCs w:val="18"/>
              </w:rPr>
            </w:pPr>
            <w:r w:rsidRPr="00215D6A">
              <w:rPr>
                <w:rFonts w:ascii="Times New Roman CYR" w:eastAsiaTheme="minorEastAsia" w:hAnsi="Times New Roman CYR" w:cs="Times New Roman CYR"/>
                <w:b/>
                <w:bCs/>
                <w:sz w:val="18"/>
                <w:szCs w:val="18"/>
              </w:rPr>
              <w:t>22,17</w:t>
            </w:r>
          </w:p>
        </w:tc>
        <w:tc>
          <w:tcPr>
            <w:tcW w:w="1100" w:type="dxa"/>
            <w:gridSpan w:val="2"/>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sz w:val="18"/>
                <w:szCs w:val="18"/>
              </w:rPr>
            </w:pPr>
            <w:r w:rsidRPr="00215D6A">
              <w:rPr>
                <w:rFonts w:ascii="Times New Roman CYR" w:eastAsiaTheme="minorEastAsia" w:hAnsi="Times New Roman CYR" w:cs="Times New Roman CYR"/>
                <w:b/>
                <w:bCs/>
                <w:sz w:val="18"/>
                <w:szCs w:val="18"/>
              </w:rPr>
              <w:t>22,76</w:t>
            </w:r>
          </w:p>
        </w:tc>
        <w:tc>
          <w:tcPr>
            <w:tcW w:w="122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sz w:val="18"/>
                <w:szCs w:val="18"/>
              </w:rPr>
            </w:pPr>
            <w:r w:rsidRPr="00215D6A">
              <w:rPr>
                <w:rFonts w:ascii="Times New Roman CYR" w:eastAsiaTheme="minorEastAsia" w:hAnsi="Times New Roman CYR" w:cs="Times New Roman CYR"/>
                <w:b/>
                <w:bCs/>
                <w:sz w:val="18"/>
                <w:szCs w:val="18"/>
              </w:rPr>
              <w:t>23,37</w:t>
            </w:r>
          </w:p>
        </w:tc>
      </w:tr>
    </w:tbl>
    <w:p w:rsidR="006C6DD0" w:rsidRPr="00AC5094" w:rsidRDefault="006C6DD0">
      <w:pPr>
        <w:widowControl w:val="0"/>
        <w:autoSpaceDE w:val="0"/>
        <w:autoSpaceDN w:val="0"/>
        <w:adjustRightInd w:val="0"/>
        <w:spacing w:after="0" w:line="240" w:lineRule="auto"/>
        <w:rPr>
          <w:rFonts w:ascii="Times New Roman" w:hAnsi="Times New Roman"/>
          <w:color w:val="000000"/>
          <w:sz w:val="16"/>
          <w:szCs w:val="16"/>
        </w:rPr>
      </w:pPr>
    </w:p>
    <w:p w:rsidR="006C6DD0" w:rsidRPr="00450AB6" w:rsidRDefault="00215D6A">
      <w:pPr>
        <w:widowControl w:val="0"/>
        <w:autoSpaceDE w:val="0"/>
        <w:autoSpaceDN w:val="0"/>
        <w:adjustRightInd w:val="0"/>
        <w:spacing w:after="0" w:line="240" w:lineRule="auto"/>
        <w:rPr>
          <w:rFonts w:ascii="Times New Roman" w:hAnsi="Times New Roman"/>
          <w:color w:val="000000"/>
          <w:sz w:val="28"/>
          <w:szCs w:val="28"/>
        </w:rPr>
      </w:pPr>
      <w:r w:rsidRPr="00450AB6">
        <w:rPr>
          <w:rFonts w:ascii="Times New Roman" w:hAnsi="Times New Roman"/>
          <w:b/>
          <w:bCs/>
          <w:color w:val="000000"/>
          <w:sz w:val="28"/>
          <w:szCs w:val="28"/>
        </w:rPr>
        <w:lastRenderedPageBreak/>
        <w:t xml:space="preserve">24.1. в том числе </w:t>
      </w:r>
      <w:proofErr w:type="gramStart"/>
      <w:r w:rsidRPr="00450AB6">
        <w:rPr>
          <w:rFonts w:ascii="Times New Roman" w:hAnsi="Times New Roman"/>
          <w:b/>
          <w:bCs/>
          <w:color w:val="000000"/>
          <w:sz w:val="28"/>
          <w:szCs w:val="28"/>
        </w:rPr>
        <w:t>введенная</w:t>
      </w:r>
      <w:proofErr w:type="gramEnd"/>
      <w:r w:rsidRPr="00450AB6">
        <w:rPr>
          <w:rFonts w:ascii="Times New Roman" w:hAnsi="Times New Roman"/>
          <w:b/>
          <w:bCs/>
          <w:color w:val="000000"/>
          <w:sz w:val="28"/>
          <w:szCs w:val="28"/>
        </w:rPr>
        <w:t xml:space="preserve"> в действие за один год</w:t>
      </w:r>
    </w:p>
    <w:p w:rsidR="006C6DD0" w:rsidRPr="00AC5094" w:rsidRDefault="006C6DD0">
      <w:pPr>
        <w:widowControl w:val="0"/>
        <w:autoSpaceDE w:val="0"/>
        <w:autoSpaceDN w:val="0"/>
        <w:adjustRightInd w:val="0"/>
        <w:spacing w:after="0" w:line="240" w:lineRule="auto"/>
        <w:rPr>
          <w:rFonts w:ascii="Times New Roman" w:hAnsi="Times New Roman"/>
          <w:sz w:val="16"/>
          <w:szCs w:val="16"/>
        </w:rPr>
      </w:pPr>
    </w:p>
    <w:p w:rsidR="006C6DD0" w:rsidRPr="00450AB6" w:rsidRDefault="00215D6A">
      <w:pPr>
        <w:autoSpaceDE w:val="0"/>
        <w:autoSpaceDN w:val="0"/>
        <w:adjustRightInd w:val="0"/>
        <w:spacing w:after="0" w:line="240" w:lineRule="auto"/>
        <w:ind w:firstLine="708"/>
        <w:jc w:val="both"/>
        <w:rPr>
          <w:rFonts w:ascii="Times New Roman" w:hAnsi="Times New Roman"/>
          <w:sz w:val="28"/>
          <w:szCs w:val="28"/>
        </w:rPr>
      </w:pPr>
      <w:r w:rsidRPr="00450AB6">
        <w:rPr>
          <w:rFonts w:ascii="Times New Roman" w:hAnsi="Times New Roman"/>
          <w:sz w:val="28"/>
          <w:szCs w:val="28"/>
        </w:rPr>
        <w:t>Данные за 2023 год сформированы на основе показателей форм федерального статистического наблюдения № С-1 «Сведения о вводе в эксплуатацию зданий и сооружений», № ИЖС «Сведения о построенных населением жилых домах».</w:t>
      </w:r>
    </w:p>
    <w:p w:rsidR="006C6DD0" w:rsidRPr="00450AB6" w:rsidRDefault="00215D6A">
      <w:pPr>
        <w:autoSpaceDE w:val="0"/>
        <w:autoSpaceDN w:val="0"/>
        <w:adjustRightInd w:val="0"/>
        <w:spacing w:after="0" w:line="240" w:lineRule="auto"/>
        <w:ind w:firstLine="708"/>
        <w:jc w:val="both"/>
        <w:rPr>
          <w:rFonts w:ascii="Times New Roman" w:hAnsi="Times New Roman"/>
          <w:sz w:val="28"/>
          <w:szCs w:val="28"/>
        </w:rPr>
      </w:pPr>
      <w:r w:rsidRPr="00450AB6">
        <w:rPr>
          <w:rFonts w:ascii="Times New Roman" w:hAnsi="Times New Roman"/>
          <w:sz w:val="28"/>
          <w:szCs w:val="28"/>
        </w:rPr>
        <w:t>В Назаровском районе за 2023 год введено 2888 кв. м. общей площади жилых домов, в 2022 году – 1015 кв.м.</w:t>
      </w:r>
    </w:p>
    <w:p w:rsidR="006C6DD0" w:rsidRPr="00450AB6" w:rsidRDefault="00215D6A">
      <w:pPr>
        <w:autoSpaceDE w:val="0"/>
        <w:autoSpaceDN w:val="0"/>
        <w:adjustRightInd w:val="0"/>
        <w:spacing w:after="0" w:line="240" w:lineRule="auto"/>
        <w:ind w:firstLine="708"/>
        <w:jc w:val="both"/>
        <w:rPr>
          <w:rFonts w:ascii="Times New Roman" w:hAnsi="Times New Roman"/>
          <w:sz w:val="28"/>
          <w:szCs w:val="28"/>
        </w:rPr>
      </w:pPr>
      <w:r w:rsidRPr="00450AB6">
        <w:rPr>
          <w:rFonts w:ascii="Times New Roman" w:hAnsi="Times New Roman"/>
          <w:sz w:val="28"/>
          <w:szCs w:val="28"/>
        </w:rPr>
        <w:t>В планируемом периоде значения показателя на уровне 2023 года за счет строительства или реконструкции объекта индивидуального жилищного строительства или садового дома.</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На территории Назаровского района строительство многоквартирных домов не ведется, действующие разрешения на строительство в отношении многоквартирных домов отсутствуют.</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Ввод объектов индивидуального жилищного строительства запланирован на 2024 год –2800 кв.м., на 2025 год – 2800 кв.м., на 2026 год – 2800 кв.м.</w:t>
      </w:r>
    </w:p>
    <w:tbl>
      <w:tblPr>
        <w:tblW w:w="0" w:type="auto"/>
        <w:tblInd w:w="94" w:type="dxa"/>
        <w:tblLayout w:type="fixed"/>
        <w:tblLook w:val="0000"/>
      </w:tblPr>
      <w:tblGrid>
        <w:gridCol w:w="4834"/>
        <w:gridCol w:w="960"/>
        <w:gridCol w:w="960"/>
        <w:gridCol w:w="960"/>
        <w:gridCol w:w="960"/>
        <w:gridCol w:w="960"/>
      </w:tblGrid>
      <w:tr w:rsidR="006C6DD0" w:rsidRPr="00215D6A">
        <w:trPr>
          <w:trHeight w:val="315"/>
        </w:trPr>
        <w:tc>
          <w:tcPr>
            <w:tcW w:w="9634" w:type="dxa"/>
            <w:gridSpan w:val="6"/>
            <w:tcBorders>
              <w:top w:val="nil"/>
              <w:left w:val="nil"/>
              <w:bottom w:val="nil"/>
              <w:right w:val="nil"/>
            </w:tcBorders>
            <w:vAlign w:val="center"/>
          </w:tcPr>
          <w:p w:rsidR="00C25257" w:rsidRPr="00AC5094" w:rsidRDefault="00C25257">
            <w:pPr>
              <w:autoSpaceDE w:val="0"/>
              <w:autoSpaceDN w:val="0"/>
              <w:adjustRightInd w:val="0"/>
              <w:spacing w:after="0" w:line="240" w:lineRule="auto"/>
              <w:jc w:val="center"/>
              <w:rPr>
                <w:rFonts w:ascii="Times New Roman CYR" w:eastAsiaTheme="minorEastAsia" w:hAnsi="Times New Roman CYR" w:cs="Times New Roman CYR"/>
                <w:b/>
                <w:bCs/>
                <w:sz w:val="16"/>
                <w:szCs w:val="16"/>
              </w:rPr>
            </w:pPr>
          </w:p>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215D6A">
              <w:rPr>
                <w:rFonts w:ascii="Times New Roman CYR" w:eastAsiaTheme="minorEastAsia" w:hAnsi="Times New Roman CYR" w:cs="Times New Roman CYR"/>
                <w:b/>
                <w:bCs/>
                <w:sz w:val="24"/>
                <w:szCs w:val="24"/>
              </w:rPr>
              <w:t>Расчетная таблица к показателю:</w:t>
            </w:r>
          </w:p>
        </w:tc>
      </w:tr>
      <w:tr w:rsidR="006C6DD0" w:rsidRPr="00215D6A">
        <w:trPr>
          <w:trHeight w:val="769"/>
        </w:trPr>
        <w:tc>
          <w:tcPr>
            <w:tcW w:w="9634" w:type="dxa"/>
            <w:gridSpan w:val="6"/>
            <w:tcBorders>
              <w:top w:val="nil"/>
              <w:left w:val="nil"/>
              <w:bottom w:val="nil"/>
              <w:right w:val="nil"/>
            </w:tcBorders>
            <w:vAlign w:val="center"/>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 xml:space="preserve">24.1. Общая площадь жилых помещений, введенная в действие за год, в среднем на одного жителя края </w:t>
            </w:r>
          </w:p>
        </w:tc>
      </w:tr>
      <w:tr w:rsidR="006C6DD0" w:rsidRPr="00215D6A">
        <w:trPr>
          <w:trHeight w:val="518"/>
        </w:trPr>
        <w:tc>
          <w:tcPr>
            <w:tcW w:w="4834" w:type="dxa"/>
            <w:vMerge w:val="restart"/>
            <w:tcBorders>
              <w:top w:val="single" w:sz="4" w:space="0" w:color="auto"/>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Наименование показателя и единицы измерения</w:t>
            </w:r>
          </w:p>
        </w:tc>
        <w:tc>
          <w:tcPr>
            <w:tcW w:w="4800" w:type="dxa"/>
            <w:gridSpan w:val="5"/>
            <w:tcBorders>
              <w:top w:val="single" w:sz="4" w:space="0" w:color="auto"/>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Значения показателя</w:t>
            </w:r>
          </w:p>
        </w:tc>
      </w:tr>
      <w:tr w:rsidR="006C6DD0" w:rsidRPr="00215D6A">
        <w:trPr>
          <w:trHeight w:val="600"/>
        </w:trPr>
        <w:tc>
          <w:tcPr>
            <w:tcW w:w="4834" w:type="dxa"/>
            <w:vMerge/>
            <w:tcBorders>
              <w:top w:val="single" w:sz="4" w:space="0" w:color="auto"/>
              <w:left w:val="single" w:sz="4" w:space="0" w:color="auto"/>
              <w:bottom w:val="single" w:sz="4" w:space="0" w:color="auto"/>
              <w:right w:val="single" w:sz="4" w:space="0" w:color="auto"/>
            </w:tcBorders>
            <w:vAlign w:val="center"/>
          </w:tcPr>
          <w:p w:rsidR="006C6DD0" w:rsidRPr="00215D6A" w:rsidRDefault="006C6DD0">
            <w:pPr>
              <w:autoSpaceDE w:val="0"/>
              <w:autoSpaceDN w:val="0"/>
              <w:adjustRightInd w:val="0"/>
              <w:spacing w:after="0" w:line="240" w:lineRule="auto"/>
              <w:rPr>
                <w:rFonts w:ascii="Times New Roman CYR" w:eastAsiaTheme="minorEastAsia" w:hAnsi="Times New Roman CYR" w:cs="Times New Roman CYR"/>
              </w:rPr>
            </w:pP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2022 факт</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2023 факт</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2024 оценка</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2025 прогноз</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2026 прогноз</w:t>
            </w:r>
          </w:p>
        </w:tc>
      </w:tr>
      <w:tr w:rsidR="006C6DD0" w:rsidRPr="00215D6A">
        <w:trPr>
          <w:trHeight w:val="300"/>
        </w:trPr>
        <w:tc>
          <w:tcPr>
            <w:tcW w:w="4834"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1. Введено всего, кв</w:t>
            </w:r>
            <w:proofErr w:type="gramStart"/>
            <w:r w:rsidRPr="00215D6A">
              <w:rPr>
                <w:rFonts w:ascii="Times New Roman CYR" w:eastAsiaTheme="minorEastAsia" w:hAnsi="Times New Roman CYR" w:cs="Times New Roman CYR"/>
              </w:rPr>
              <w:t>.м</w:t>
            </w:r>
            <w:proofErr w:type="gramEnd"/>
            <w:r w:rsidRPr="00215D6A">
              <w:rPr>
                <w:rFonts w:ascii="Times New Roman CYR" w:eastAsiaTheme="minorEastAsia" w:hAnsi="Times New Roman CYR" w:cs="Times New Roman CYR"/>
              </w:rPr>
              <w:t>, в том числе</w:t>
            </w:r>
          </w:p>
        </w:tc>
        <w:tc>
          <w:tcPr>
            <w:tcW w:w="96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1 015</w:t>
            </w:r>
          </w:p>
        </w:tc>
        <w:tc>
          <w:tcPr>
            <w:tcW w:w="96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2888</w:t>
            </w:r>
          </w:p>
        </w:tc>
        <w:tc>
          <w:tcPr>
            <w:tcW w:w="96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2800</w:t>
            </w:r>
          </w:p>
        </w:tc>
        <w:tc>
          <w:tcPr>
            <w:tcW w:w="96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2800</w:t>
            </w:r>
          </w:p>
        </w:tc>
        <w:tc>
          <w:tcPr>
            <w:tcW w:w="96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2800</w:t>
            </w:r>
          </w:p>
        </w:tc>
      </w:tr>
      <w:tr w:rsidR="006C6DD0" w:rsidRPr="00215D6A">
        <w:trPr>
          <w:trHeight w:val="300"/>
        </w:trPr>
        <w:tc>
          <w:tcPr>
            <w:tcW w:w="4834"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ind w:firstLine="220"/>
              <w:rPr>
                <w:rFonts w:ascii="Times New Roman CYR" w:eastAsiaTheme="minorEastAsia" w:hAnsi="Times New Roman CYR" w:cs="Times New Roman CYR"/>
              </w:rPr>
            </w:pPr>
            <w:r w:rsidRPr="00215D6A">
              <w:rPr>
                <w:rFonts w:ascii="Times New Roman CYR" w:eastAsiaTheme="minorEastAsia" w:hAnsi="Times New Roman CYR" w:cs="Times New Roman CYR"/>
              </w:rPr>
              <w:t>1.1. индивидуальное жилищное строительство, кв</w:t>
            </w:r>
            <w:proofErr w:type="gramStart"/>
            <w:r w:rsidRPr="00215D6A">
              <w:rPr>
                <w:rFonts w:ascii="Times New Roman CYR" w:eastAsiaTheme="minorEastAsia" w:hAnsi="Times New Roman CYR" w:cs="Times New Roman CYR"/>
              </w:rPr>
              <w:t>.м</w:t>
            </w:r>
            <w:proofErr w:type="gramEnd"/>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1 015</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2888</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2800</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2800</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2800</w:t>
            </w:r>
          </w:p>
        </w:tc>
      </w:tr>
      <w:tr w:rsidR="006C6DD0" w:rsidRPr="00215D6A">
        <w:trPr>
          <w:trHeight w:val="300"/>
        </w:trPr>
        <w:tc>
          <w:tcPr>
            <w:tcW w:w="4834"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ind w:firstLine="220"/>
              <w:rPr>
                <w:rFonts w:ascii="Times New Roman CYR" w:eastAsiaTheme="minorEastAsia" w:hAnsi="Times New Roman CYR" w:cs="Times New Roman CYR"/>
              </w:rPr>
            </w:pPr>
            <w:r w:rsidRPr="00215D6A">
              <w:rPr>
                <w:rFonts w:ascii="Times New Roman CYR" w:eastAsiaTheme="minorEastAsia" w:hAnsi="Times New Roman CYR" w:cs="Times New Roman CYR"/>
              </w:rPr>
              <w:t>1.2. многоквартирное строительство, кв</w:t>
            </w:r>
            <w:proofErr w:type="gramStart"/>
            <w:r w:rsidRPr="00215D6A">
              <w:rPr>
                <w:rFonts w:ascii="Times New Roman CYR" w:eastAsiaTheme="minorEastAsia" w:hAnsi="Times New Roman CYR" w:cs="Times New Roman CYR"/>
              </w:rPr>
              <w:t>.м</w:t>
            </w:r>
            <w:proofErr w:type="gramEnd"/>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0</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0</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0</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0</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0</w:t>
            </w:r>
          </w:p>
        </w:tc>
      </w:tr>
      <w:tr w:rsidR="006C6DD0" w:rsidRPr="00215D6A">
        <w:trPr>
          <w:trHeight w:val="900"/>
        </w:trPr>
        <w:tc>
          <w:tcPr>
            <w:tcW w:w="4834"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 xml:space="preserve">2. </w:t>
            </w:r>
            <w:r w:rsidRPr="00215D6A">
              <w:rPr>
                <w:rFonts w:ascii="Times New Roman CYR" w:eastAsiaTheme="minorEastAsia" w:hAnsi="Times New Roman CYR" w:cs="Times New Roman CYR"/>
                <w:b/>
                <w:bCs/>
              </w:rPr>
              <w:t>Среднегодовая</w:t>
            </w:r>
            <w:r w:rsidRPr="00215D6A">
              <w:rPr>
                <w:rFonts w:ascii="Times New Roman CYR" w:eastAsiaTheme="minorEastAsia" w:hAnsi="Times New Roman CYR" w:cs="Times New Roman CYR"/>
              </w:rPr>
              <w:t xml:space="preserve"> численность постоянного населения муниципального, городского округа (муниципального района), чел.</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20 779</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20380</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19994</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19582</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19172</w:t>
            </w:r>
          </w:p>
        </w:tc>
      </w:tr>
      <w:tr w:rsidR="006C6DD0" w:rsidRPr="00215D6A">
        <w:trPr>
          <w:trHeight w:val="855"/>
        </w:trPr>
        <w:tc>
          <w:tcPr>
            <w:tcW w:w="4834"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3. Общая площадь жилых помещений, введенная в действие за один год, приходящаяся в среднем на одного жителя (стр. 1/ стр.2)</w:t>
            </w:r>
          </w:p>
        </w:tc>
        <w:tc>
          <w:tcPr>
            <w:tcW w:w="96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0,05</w:t>
            </w:r>
          </w:p>
        </w:tc>
        <w:tc>
          <w:tcPr>
            <w:tcW w:w="96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0,14</w:t>
            </w:r>
          </w:p>
        </w:tc>
        <w:tc>
          <w:tcPr>
            <w:tcW w:w="96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0,14</w:t>
            </w:r>
          </w:p>
        </w:tc>
        <w:tc>
          <w:tcPr>
            <w:tcW w:w="96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0,14</w:t>
            </w:r>
          </w:p>
        </w:tc>
        <w:tc>
          <w:tcPr>
            <w:tcW w:w="96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0,15</w:t>
            </w:r>
          </w:p>
        </w:tc>
      </w:tr>
    </w:tbl>
    <w:p w:rsidR="006C6DD0" w:rsidRPr="00AC5094" w:rsidRDefault="006C6DD0">
      <w:pPr>
        <w:widowControl w:val="0"/>
        <w:autoSpaceDE w:val="0"/>
        <w:autoSpaceDN w:val="0"/>
        <w:adjustRightInd w:val="0"/>
        <w:spacing w:after="0" w:line="240" w:lineRule="auto"/>
        <w:rPr>
          <w:rFonts w:ascii="Times New Roman" w:hAnsi="Times New Roman"/>
          <w:color w:val="000000"/>
          <w:sz w:val="16"/>
          <w:szCs w:val="16"/>
        </w:rPr>
      </w:pPr>
    </w:p>
    <w:p w:rsidR="006C6DD0" w:rsidRPr="00450AB6" w:rsidRDefault="00215D6A" w:rsidP="00C25257">
      <w:pPr>
        <w:widowControl w:val="0"/>
        <w:autoSpaceDE w:val="0"/>
        <w:autoSpaceDN w:val="0"/>
        <w:adjustRightInd w:val="0"/>
        <w:spacing w:after="0" w:line="240" w:lineRule="auto"/>
        <w:jc w:val="both"/>
        <w:rPr>
          <w:rFonts w:ascii="Times New Roman" w:hAnsi="Times New Roman"/>
          <w:color w:val="000000"/>
          <w:sz w:val="28"/>
          <w:szCs w:val="28"/>
        </w:rPr>
      </w:pPr>
      <w:r w:rsidRPr="00450AB6">
        <w:rPr>
          <w:rFonts w:ascii="Times New Roman" w:hAnsi="Times New Roman"/>
          <w:b/>
          <w:bCs/>
          <w:color w:val="000000"/>
          <w:sz w:val="28"/>
          <w:szCs w:val="28"/>
        </w:rPr>
        <w:t>25. Площадь земельных участков, предоставленных для строительства, в расчете на 10 тыс. человек населения, 25.1.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p w:rsidR="006C6DD0" w:rsidRPr="00AC5094" w:rsidRDefault="006C6DD0">
      <w:pPr>
        <w:widowControl w:val="0"/>
        <w:autoSpaceDE w:val="0"/>
        <w:autoSpaceDN w:val="0"/>
        <w:adjustRightInd w:val="0"/>
        <w:spacing w:after="0" w:line="240" w:lineRule="auto"/>
        <w:rPr>
          <w:rFonts w:ascii="Times New Roman" w:hAnsi="Times New Roman"/>
          <w:sz w:val="16"/>
          <w:szCs w:val="16"/>
        </w:rPr>
      </w:pP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xml:space="preserve">На территории Назаровского муниципального района в 2023 году предоставлены для строительства земельные участки, общей площадью 0,87 га. </w:t>
      </w:r>
      <w:r w:rsidRPr="00450AB6">
        <w:rPr>
          <w:rFonts w:ascii="Times New Roman" w:hAnsi="Times New Roman"/>
          <w:sz w:val="28"/>
          <w:szCs w:val="28"/>
        </w:rPr>
        <w:lastRenderedPageBreak/>
        <w:t xml:space="preserve">В последующие годы по оценке показатель соответственно составит: 2024 г. – 1,10 га, 2025 г. – 1,35 га, 2026 г. – 1,60 га. </w:t>
      </w:r>
    </w:p>
    <w:p w:rsidR="006C6DD0" w:rsidRPr="00450AB6" w:rsidRDefault="00215D6A">
      <w:pPr>
        <w:autoSpaceDE w:val="0"/>
        <w:autoSpaceDN w:val="0"/>
        <w:adjustRightInd w:val="0"/>
        <w:spacing w:after="0" w:line="240" w:lineRule="auto"/>
        <w:ind w:firstLine="720"/>
        <w:jc w:val="both"/>
        <w:rPr>
          <w:rFonts w:ascii="Times New Roman" w:hAnsi="Times New Roman"/>
          <w:sz w:val="28"/>
          <w:szCs w:val="28"/>
        </w:rPr>
      </w:pPr>
      <w:r w:rsidRPr="00450AB6">
        <w:rPr>
          <w:rFonts w:ascii="Times New Roman" w:hAnsi="Times New Roman"/>
          <w:sz w:val="28"/>
          <w:szCs w:val="28"/>
        </w:rPr>
        <w:t>На территории Назаровского муниципального района земельные участки предоставлены для ведения личного подсобного хозяйства (с правом строительства жилого дома) в 2023 году - 5 участка общей площадью 0,87 га,</w:t>
      </w:r>
      <w:r w:rsidRPr="00450AB6">
        <w:rPr>
          <w:rFonts w:ascii="Times New Roman" w:hAnsi="Times New Roman"/>
          <w:color w:val="FF0000"/>
          <w:sz w:val="28"/>
          <w:szCs w:val="28"/>
        </w:rPr>
        <w:t xml:space="preserve"> </w:t>
      </w:r>
      <w:r w:rsidRPr="00450AB6">
        <w:rPr>
          <w:rFonts w:ascii="Times New Roman" w:hAnsi="Times New Roman"/>
          <w:sz w:val="28"/>
          <w:szCs w:val="28"/>
        </w:rPr>
        <w:t>в 2022 году - 3 участка общей площадью 0,63 га.</w:t>
      </w:r>
    </w:p>
    <w:p w:rsidR="006C6DD0" w:rsidRPr="00450AB6" w:rsidRDefault="00215D6A">
      <w:pPr>
        <w:autoSpaceDE w:val="0"/>
        <w:autoSpaceDN w:val="0"/>
        <w:adjustRightInd w:val="0"/>
        <w:spacing w:after="0" w:line="240" w:lineRule="auto"/>
        <w:ind w:firstLine="708"/>
        <w:jc w:val="both"/>
        <w:rPr>
          <w:rFonts w:ascii="Times New Roman" w:hAnsi="Times New Roman"/>
          <w:sz w:val="28"/>
          <w:szCs w:val="28"/>
        </w:rPr>
      </w:pPr>
      <w:r w:rsidRPr="00450AB6">
        <w:rPr>
          <w:rFonts w:ascii="Times New Roman" w:hAnsi="Times New Roman"/>
          <w:sz w:val="28"/>
          <w:szCs w:val="28"/>
        </w:rPr>
        <w:t xml:space="preserve">На плановый период 2024-2026 годы ожидаем рост значений показателя, что связано с увеличением числа заявителей на предоставление земельных участков для ведения личного подсобного хозяйства (с правом строительства жилого дома). </w:t>
      </w:r>
    </w:p>
    <w:p w:rsidR="00C25257" w:rsidRPr="00AC5094" w:rsidRDefault="00C25257">
      <w:pPr>
        <w:autoSpaceDE w:val="0"/>
        <w:autoSpaceDN w:val="0"/>
        <w:adjustRightInd w:val="0"/>
        <w:spacing w:after="0" w:line="240" w:lineRule="auto"/>
        <w:ind w:firstLine="708"/>
        <w:jc w:val="both"/>
        <w:rPr>
          <w:rFonts w:ascii="Times New Roman CYR" w:hAnsi="Times New Roman CYR" w:cs="Times New Roman CYR"/>
          <w:sz w:val="16"/>
          <w:szCs w:val="16"/>
        </w:rPr>
      </w:pPr>
    </w:p>
    <w:tbl>
      <w:tblPr>
        <w:tblW w:w="0" w:type="auto"/>
        <w:tblInd w:w="93" w:type="dxa"/>
        <w:tblLayout w:type="fixed"/>
        <w:tblLook w:val="0000"/>
      </w:tblPr>
      <w:tblGrid>
        <w:gridCol w:w="4977"/>
        <w:gridCol w:w="960"/>
        <w:gridCol w:w="960"/>
        <w:gridCol w:w="960"/>
        <w:gridCol w:w="960"/>
        <w:gridCol w:w="960"/>
      </w:tblGrid>
      <w:tr w:rsidR="006C6DD0" w:rsidRPr="00215D6A">
        <w:trPr>
          <w:trHeight w:val="315"/>
        </w:trPr>
        <w:tc>
          <w:tcPr>
            <w:tcW w:w="9777" w:type="dxa"/>
            <w:gridSpan w:val="6"/>
            <w:tcBorders>
              <w:top w:val="nil"/>
              <w:left w:val="nil"/>
              <w:bottom w:val="nil"/>
              <w:right w:val="nil"/>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215D6A">
              <w:rPr>
                <w:rFonts w:ascii="Times New Roman CYR" w:eastAsiaTheme="minorEastAsia" w:hAnsi="Times New Roman CYR" w:cs="Times New Roman CYR"/>
                <w:b/>
                <w:bCs/>
                <w:sz w:val="24"/>
                <w:szCs w:val="24"/>
              </w:rPr>
              <w:t>Расчетная таблица к показателям:</w:t>
            </w:r>
          </w:p>
        </w:tc>
      </w:tr>
      <w:tr w:rsidR="006C6DD0" w:rsidRPr="00215D6A">
        <w:trPr>
          <w:trHeight w:val="1598"/>
        </w:trPr>
        <w:tc>
          <w:tcPr>
            <w:tcW w:w="9777" w:type="dxa"/>
            <w:gridSpan w:val="6"/>
            <w:tcBorders>
              <w:top w:val="nil"/>
              <w:left w:val="nil"/>
              <w:bottom w:val="nil"/>
              <w:right w:val="nil"/>
            </w:tcBorders>
            <w:vAlign w:val="center"/>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25. Площадь земельных участков, предоставленных для строительства, в расчете на 10 тыс. человек населения, всего</w:t>
            </w:r>
            <w:r w:rsidRPr="00215D6A">
              <w:rPr>
                <w:rFonts w:ascii="Times New Roman CYR" w:eastAsiaTheme="minorEastAsia" w:hAnsi="Times New Roman CYR" w:cs="Times New Roman CYR"/>
                <w:b/>
                <w:bCs/>
              </w:rPr>
              <w:br/>
              <w:t>25.1. Площадь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в расчете на 10 тыс. человек населения</w:t>
            </w:r>
          </w:p>
        </w:tc>
      </w:tr>
      <w:tr w:rsidR="006C6DD0" w:rsidRPr="00215D6A">
        <w:trPr>
          <w:trHeight w:val="300"/>
        </w:trPr>
        <w:tc>
          <w:tcPr>
            <w:tcW w:w="4977" w:type="dxa"/>
            <w:vMerge w:val="restart"/>
            <w:tcBorders>
              <w:top w:val="single" w:sz="4" w:space="0" w:color="auto"/>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Наименование показателя и единицы измерения</w:t>
            </w:r>
          </w:p>
        </w:tc>
        <w:tc>
          <w:tcPr>
            <w:tcW w:w="4800" w:type="dxa"/>
            <w:gridSpan w:val="5"/>
            <w:tcBorders>
              <w:top w:val="single" w:sz="4" w:space="0" w:color="auto"/>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Значения показателя</w:t>
            </w:r>
          </w:p>
        </w:tc>
      </w:tr>
      <w:tr w:rsidR="006C6DD0" w:rsidRPr="00215D6A">
        <w:trPr>
          <w:trHeight w:val="600"/>
        </w:trPr>
        <w:tc>
          <w:tcPr>
            <w:tcW w:w="4977" w:type="dxa"/>
            <w:vMerge/>
            <w:tcBorders>
              <w:top w:val="single" w:sz="4" w:space="0" w:color="auto"/>
              <w:left w:val="single" w:sz="4" w:space="0" w:color="auto"/>
              <w:bottom w:val="single" w:sz="4" w:space="0" w:color="auto"/>
              <w:right w:val="single" w:sz="4" w:space="0" w:color="auto"/>
            </w:tcBorders>
            <w:vAlign w:val="center"/>
          </w:tcPr>
          <w:p w:rsidR="006C6DD0" w:rsidRPr="00215D6A" w:rsidRDefault="006C6DD0">
            <w:pPr>
              <w:autoSpaceDE w:val="0"/>
              <w:autoSpaceDN w:val="0"/>
              <w:adjustRightInd w:val="0"/>
              <w:spacing w:after="0" w:line="240" w:lineRule="auto"/>
              <w:rPr>
                <w:rFonts w:ascii="Times New Roman CYR" w:eastAsiaTheme="minorEastAsia" w:hAnsi="Times New Roman CYR" w:cs="Times New Roman CYR"/>
              </w:rPr>
            </w:pP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2022 факт</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2023 факт</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2024 оценка</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2025 прогноз</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2026</w:t>
            </w:r>
          </w:p>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прогноз</w:t>
            </w:r>
          </w:p>
        </w:tc>
      </w:tr>
      <w:tr w:rsidR="006C6DD0" w:rsidRPr="00215D6A">
        <w:trPr>
          <w:trHeight w:val="600"/>
        </w:trPr>
        <w:tc>
          <w:tcPr>
            <w:tcW w:w="4977"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 xml:space="preserve">1. Площадь земельных участков, предоставленных для строительства, </w:t>
            </w:r>
            <w:proofErr w:type="gramStart"/>
            <w:r w:rsidRPr="00215D6A">
              <w:rPr>
                <w:rFonts w:ascii="Times New Roman CYR" w:eastAsiaTheme="minorEastAsia" w:hAnsi="Times New Roman CYR" w:cs="Times New Roman CYR"/>
              </w:rPr>
              <w:t>га</w:t>
            </w:r>
            <w:proofErr w:type="gramEnd"/>
            <w:r w:rsidRPr="00215D6A">
              <w:rPr>
                <w:rFonts w:ascii="Times New Roman CYR" w:eastAsiaTheme="minorEastAsia" w:hAnsi="Times New Roman CYR" w:cs="Times New Roman CYR"/>
              </w:rPr>
              <w:t>,  всего</w:t>
            </w:r>
          </w:p>
        </w:tc>
        <w:tc>
          <w:tcPr>
            <w:tcW w:w="96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0,63</w:t>
            </w:r>
          </w:p>
        </w:tc>
        <w:tc>
          <w:tcPr>
            <w:tcW w:w="96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0,87</w:t>
            </w:r>
          </w:p>
        </w:tc>
        <w:tc>
          <w:tcPr>
            <w:tcW w:w="96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1,10</w:t>
            </w:r>
          </w:p>
        </w:tc>
        <w:tc>
          <w:tcPr>
            <w:tcW w:w="96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1,35</w:t>
            </w:r>
          </w:p>
        </w:tc>
        <w:tc>
          <w:tcPr>
            <w:tcW w:w="96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1,60</w:t>
            </w:r>
          </w:p>
        </w:tc>
      </w:tr>
      <w:tr w:rsidR="006C6DD0" w:rsidRPr="00215D6A">
        <w:trPr>
          <w:trHeight w:val="349"/>
        </w:trPr>
        <w:tc>
          <w:tcPr>
            <w:tcW w:w="4977"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ind w:firstLine="220"/>
              <w:rPr>
                <w:rFonts w:ascii="Times New Roman CYR" w:eastAsiaTheme="minorEastAsia" w:hAnsi="Times New Roman CYR" w:cs="Times New Roman CYR"/>
              </w:rPr>
            </w:pPr>
            <w:r w:rsidRPr="00215D6A">
              <w:rPr>
                <w:rFonts w:ascii="Times New Roman CYR" w:eastAsiaTheme="minorEastAsia" w:hAnsi="Times New Roman CYR" w:cs="Times New Roman CYR"/>
              </w:rPr>
              <w:t>1.1. для жилищного строительства (в т.ч. для ИЖС),  га</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0,63</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0,87</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1,10</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1,35</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1,60</w:t>
            </w:r>
          </w:p>
        </w:tc>
      </w:tr>
      <w:tr w:rsidR="006C6DD0" w:rsidRPr="00215D6A">
        <w:trPr>
          <w:trHeight w:val="600"/>
        </w:trPr>
        <w:tc>
          <w:tcPr>
            <w:tcW w:w="4977"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ind w:firstLine="220"/>
              <w:rPr>
                <w:rFonts w:ascii="Times New Roman CYR" w:eastAsiaTheme="minorEastAsia" w:hAnsi="Times New Roman CYR" w:cs="Times New Roman CYR"/>
              </w:rPr>
            </w:pPr>
            <w:r w:rsidRPr="00215D6A">
              <w:rPr>
                <w:rFonts w:ascii="Times New Roman CYR" w:eastAsiaTheme="minorEastAsia" w:hAnsi="Times New Roman CYR" w:cs="Times New Roman CYR"/>
              </w:rPr>
              <w:t xml:space="preserve">1.2. для комплексного освоения в целях жилищного строительства, </w:t>
            </w:r>
            <w:proofErr w:type="gramStart"/>
            <w:r w:rsidRPr="00215D6A">
              <w:rPr>
                <w:rFonts w:ascii="Times New Roman CYR" w:eastAsiaTheme="minorEastAsia" w:hAnsi="Times New Roman CYR" w:cs="Times New Roman CYR"/>
              </w:rPr>
              <w:t>га</w:t>
            </w:r>
            <w:proofErr w:type="gramEnd"/>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0,00</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0,00</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0,00</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0,00</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0,00</w:t>
            </w:r>
          </w:p>
        </w:tc>
      </w:tr>
      <w:tr w:rsidR="006C6DD0" w:rsidRPr="00215D6A">
        <w:trPr>
          <w:trHeight w:val="600"/>
        </w:trPr>
        <w:tc>
          <w:tcPr>
            <w:tcW w:w="4977"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ind w:firstLine="220"/>
              <w:rPr>
                <w:rFonts w:ascii="Times New Roman CYR" w:eastAsiaTheme="minorEastAsia" w:hAnsi="Times New Roman CYR" w:cs="Times New Roman CYR"/>
              </w:rPr>
            </w:pPr>
            <w:r w:rsidRPr="00215D6A">
              <w:rPr>
                <w:rFonts w:ascii="Times New Roman CYR" w:eastAsiaTheme="minorEastAsia" w:hAnsi="Times New Roman CYR" w:cs="Times New Roman CYR"/>
              </w:rPr>
              <w:t xml:space="preserve">1.3. для строительства объектов, не являющихся объектами жилищного строительства, </w:t>
            </w:r>
            <w:proofErr w:type="gramStart"/>
            <w:r w:rsidRPr="00215D6A">
              <w:rPr>
                <w:rFonts w:ascii="Times New Roman CYR" w:eastAsiaTheme="minorEastAsia" w:hAnsi="Times New Roman CYR" w:cs="Times New Roman CYR"/>
              </w:rPr>
              <w:t>га</w:t>
            </w:r>
            <w:proofErr w:type="gramEnd"/>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0,00</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0,00</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0,00</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0,00</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0,00</w:t>
            </w:r>
          </w:p>
        </w:tc>
      </w:tr>
      <w:tr w:rsidR="006C6DD0" w:rsidRPr="00215D6A">
        <w:trPr>
          <w:trHeight w:val="900"/>
        </w:trPr>
        <w:tc>
          <w:tcPr>
            <w:tcW w:w="4977"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 xml:space="preserve">2. </w:t>
            </w:r>
            <w:r w:rsidRPr="00215D6A">
              <w:rPr>
                <w:rFonts w:ascii="Times New Roman CYR" w:eastAsiaTheme="minorEastAsia" w:hAnsi="Times New Roman CYR" w:cs="Times New Roman CYR"/>
                <w:b/>
                <w:bCs/>
              </w:rPr>
              <w:t>Среднегодовая</w:t>
            </w:r>
            <w:r w:rsidRPr="00215D6A">
              <w:rPr>
                <w:rFonts w:ascii="Times New Roman CYR" w:eastAsiaTheme="minorEastAsia" w:hAnsi="Times New Roman CYR" w:cs="Times New Roman CYR"/>
              </w:rPr>
              <w:t xml:space="preserve"> численность постоянного населения муниципального, городского округа (муниципального района), чел.</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20779</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20380</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19994</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19582</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19172</w:t>
            </w:r>
          </w:p>
        </w:tc>
      </w:tr>
      <w:tr w:rsidR="006C6DD0" w:rsidRPr="00215D6A">
        <w:trPr>
          <w:trHeight w:val="855"/>
        </w:trPr>
        <w:tc>
          <w:tcPr>
            <w:tcW w:w="4977"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3. Площадь земельных участков, предоставленных для строительства, в расчете на 10 тыс. человек населения – всего (стр. 1/стр.2*10000)</w:t>
            </w:r>
          </w:p>
        </w:tc>
        <w:tc>
          <w:tcPr>
            <w:tcW w:w="96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0,30</w:t>
            </w:r>
          </w:p>
        </w:tc>
        <w:tc>
          <w:tcPr>
            <w:tcW w:w="96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0,43</w:t>
            </w:r>
          </w:p>
        </w:tc>
        <w:tc>
          <w:tcPr>
            <w:tcW w:w="96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0,55</w:t>
            </w:r>
          </w:p>
        </w:tc>
        <w:tc>
          <w:tcPr>
            <w:tcW w:w="96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0,69</w:t>
            </w:r>
          </w:p>
        </w:tc>
        <w:tc>
          <w:tcPr>
            <w:tcW w:w="96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0,83</w:t>
            </w:r>
          </w:p>
        </w:tc>
      </w:tr>
      <w:tr w:rsidR="006C6DD0" w:rsidRPr="00215D6A">
        <w:trPr>
          <w:trHeight w:val="1425"/>
        </w:trPr>
        <w:tc>
          <w:tcPr>
            <w:tcW w:w="4977"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4. Площадь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в расчете на 10 тыс. человек населения (стр.1.1+стр.1.2/стр.2*10000)</w:t>
            </w:r>
          </w:p>
        </w:tc>
        <w:tc>
          <w:tcPr>
            <w:tcW w:w="96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0,30</w:t>
            </w:r>
          </w:p>
        </w:tc>
        <w:tc>
          <w:tcPr>
            <w:tcW w:w="96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0,43</w:t>
            </w:r>
          </w:p>
        </w:tc>
        <w:tc>
          <w:tcPr>
            <w:tcW w:w="96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0,55</w:t>
            </w:r>
          </w:p>
        </w:tc>
        <w:tc>
          <w:tcPr>
            <w:tcW w:w="96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0,69</w:t>
            </w:r>
          </w:p>
        </w:tc>
        <w:tc>
          <w:tcPr>
            <w:tcW w:w="96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0,83</w:t>
            </w:r>
          </w:p>
        </w:tc>
      </w:tr>
    </w:tbl>
    <w:p w:rsidR="006C6DD0" w:rsidRPr="00AC5094" w:rsidRDefault="006C6DD0">
      <w:pPr>
        <w:widowControl w:val="0"/>
        <w:autoSpaceDE w:val="0"/>
        <w:autoSpaceDN w:val="0"/>
        <w:adjustRightInd w:val="0"/>
        <w:spacing w:after="0" w:line="240" w:lineRule="auto"/>
        <w:rPr>
          <w:rFonts w:ascii="Times New Roman" w:hAnsi="Times New Roman"/>
          <w:sz w:val="16"/>
          <w:szCs w:val="16"/>
        </w:rPr>
      </w:pPr>
    </w:p>
    <w:p w:rsidR="006C6DD0" w:rsidRPr="00450AB6" w:rsidRDefault="00215D6A" w:rsidP="00675563">
      <w:pPr>
        <w:widowControl w:val="0"/>
        <w:autoSpaceDE w:val="0"/>
        <w:autoSpaceDN w:val="0"/>
        <w:adjustRightInd w:val="0"/>
        <w:spacing w:after="0" w:line="240" w:lineRule="auto"/>
        <w:jc w:val="both"/>
        <w:rPr>
          <w:rFonts w:ascii="Times New Roman" w:hAnsi="Times New Roman"/>
          <w:color w:val="000000"/>
          <w:sz w:val="28"/>
          <w:szCs w:val="28"/>
        </w:rPr>
      </w:pPr>
      <w:r w:rsidRPr="00450AB6">
        <w:rPr>
          <w:rFonts w:ascii="Times New Roman" w:hAnsi="Times New Roman"/>
          <w:b/>
          <w:bCs/>
          <w:color w:val="000000"/>
          <w:sz w:val="28"/>
          <w:szCs w:val="28"/>
        </w:rPr>
        <w:t xml:space="preserve">26. Площадь земельных участков, предоставленных для строительства, в отношении которых </w:t>
      </w:r>
      <w:proofErr w:type="gramStart"/>
      <w:r w:rsidRPr="00450AB6">
        <w:rPr>
          <w:rFonts w:ascii="Times New Roman" w:hAnsi="Times New Roman"/>
          <w:b/>
          <w:bCs/>
          <w:color w:val="000000"/>
          <w:sz w:val="28"/>
          <w:szCs w:val="28"/>
        </w:rPr>
        <w:t>с даты принятия</w:t>
      </w:r>
      <w:proofErr w:type="gramEnd"/>
      <w:r w:rsidRPr="00450AB6">
        <w:rPr>
          <w:rFonts w:ascii="Times New Roman" w:hAnsi="Times New Roman"/>
          <w:b/>
          <w:bCs/>
          <w:color w:val="000000"/>
          <w:sz w:val="28"/>
          <w:szCs w:val="28"/>
        </w:rPr>
        <w:t xml:space="preserve"> решения о предоставлении </w:t>
      </w:r>
      <w:r w:rsidRPr="00450AB6">
        <w:rPr>
          <w:rFonts w:ascii="Times New Roman" w:hAnsi="Times New Roman"/>
          <w:b/>
          <w:bCs/>
          <w:color w:val="000000"/>
          <w:sz w:val="28"/>
          <w:szCs w:val="28"/>
        </w:rPr>
        <w:lastRenderedPageBreak/>
        <w:t>земельного участка или подписания протокола о результатах торгов (конкурсов, аукционов) не было получено разрешение на ввод в эксплуатацию:</w:t>
      </w:r>
    </w:p>
    <w:p w:rsidR="006C6DD0" w:rsidRPr="00AC5094" w:rsidRDefault="006C6DD0">
      <w:pPr>
        <w:widowControl w:val="0"/>
        <w:autoSpaceDE w:val="0"/>
        <w:autoSpaceDN w:val="0"/>
        <w:adjustRightInd w:val="0"/>
        <w:spacing w:after="0" w:line="240" w:lineRule="auto"/>
        <w:rPr>
          <w:rFonts w:ascii="Times New Roman" w:hAnsi="Times New Roman"/>
          <w:sz w:val="16"/>
          <w:szCs w:val="16"/>
        </w:rPr>
      </w:pPr>
    </w:p>
    <w:p w:rsidR="006C6DD0" w:rsidRPr="00450AB6" w:rsidRDefault="00215D6A">
      <w:pPr>
        <w:autoSpaceDE w:val="0"/>
        <w:autoSpaceDN w:val="0"/>
        <w:adjustRightInd w:val="0"/>
        <w:spacing w:after="0" w:line="240" w:lineRule="auto"/>
        <w:ind w:firstLine="720"/>
        <w:jc w:val="both"/>
        <w:rPr>
          <w:rFonts w:ascii="Times New Roman" w:hAnsi="Times New Roman"/>
          <w:sz w:val="28"/>
          <w:szCs w:val="28"/>
        </w:rPr>
      </w:pPr>
      <w:r w:rsidRPr="00450AB6">
        <w:rPr>
          <w:rFonts w:ascii="Times New Roman" w:hAnsi="Times New Roman"/>
          <w:sz w:val="28"/>
          <w:szCs w:val="28"/>
        </w:rPr>
        <w:t xml:space="preserve">Показатель рассчитан по земельным участкам, решение о предоставлении которых или подписание протокола о результатах торгов было, принято начиная с 1 января 2005 года. При этом учитываются земельные участки, по которым выдано разрешение на строительство </w:t>
      </w:r>
      <w:r w:rsidRPr="00450AB6">
        <w:rPr>
          <w:rFonts w:ascii="Times New Roman" w:hAnsi="Times New Roman"/>
          <w:b/>
          <w:bCs/>
          <w:sz w:val="28"/>
          <w:szCs w:val="28"/>
        </w:rPr>
        <w:t>и по которым срок введения объекта истек</w:t>
      </w:r>
      <w:r w:rsidRPr="00450AB6">
        <w:rPr>
          <w:rFonts w:ascii="Times New Roman" w:hAnsi="Times New Roman"/>
          <w:sz w:val="28"/>
          <w:szCs w:val="28"/>
        </w:rPr>
        <w:t xml:space="preserve"> (по состоянию на 31 декабря 2023 года).</w:t>
      </w:r>
    </w:p>
    <w:p w:rsidR="006C6DD0" w:rsidRPr="00450AB6" w:rsidRDefault="00215D6A">
      <w:pPr>
        <w:widowControl w:val="0"/>
        <w:autoSpaceDE w:val="0"/>
        <w:autoSpaceDN w:val="0"/>
        <w:adjustRightInd w:val="0"/>
        <w:spacing w:after="0" w:line="240" w:lineRule="auto"/>
        <w:ind w:firstLine="720"/>
        <w:jc w:val="both"/>
        <w:rPr>
          <w:rFonts w:ascii="Times New Roman" w:hAnsi="Times New Roman"/>
          <w:sz w:val="28"/>
          <w:szCs w:val="28"/>
        </w:rPr>
      </w:pPr>
      <w:r w:rsidRPr="00450AB6">
        <w:rPr>
          <w:rFonts w:ascii="Times New Roman" w:hAnsi="Times New Roman"/>
          <w:sz w:val="28"/>
          <w:szCs w:val="28"/>
        </w:rPr>
        <w:t xml:space="preserve"> В отношении объектов жилищного строительства учитываются только данные по строительству многоквартирных жилых домов.</w:t>
      </w:r>
    </w:p>
    <w:p w:rsidR="006C6DD0" w:rsidRPr="00AC5094" w:rsidRDefault="006C6DD0">
      <w:pPr>
        <w:widowControl w:val="0"/>
        <w:autoSpaceDE w:val="0"/>
        <w:autoSpaceDN w:val="0"/>
        <w:adjustRightInd w:val="0"/>
        <w:spacing w:after="0" w:line="240" w:lineRule="auto"/>
        <w:rPr>
          <w:rFonts w:ascii="Times New Roman" w:hAnsi="Times New Roman"/>
          <w:sz w:val="16"/>
          <w:szCs w:val="16"/>
        </w:rPr>
      </w:pPr>
    </w:p>
    <w:p w:rsidR="006C6DD0" w:rsidRPr="00450AB6" w:rsidRDefault="00215D6A">
      <w:pPr>
        <w:widowControl w:val="0"/>
        <w:autoSpaceDE w:val="0"/>
        <w:autoSpaceDN w:val="0"/>
        <w:adjustRightInd w:val="0"/>
        <w:spacing w:after="0" w:line="240" w:lineRule="auto"/>
        <w:rPr>
          <w:rFonts w:ascii="Times New Roman" w:hAnsi="Times New Roman"/>
          <w:color w:val="000000"/>
          <w:sz w:val="28"/>
          <w:szCs w:val="28"/>
        </w:rPr>
      </w:pPr>
      <w:r w:rsidRPr="00450AB6">
        <w:rPr>
          <w:rFonts w:ascii="Times New Roman" w:hAnsi="Times New Roman"/>
          <w:b/>
          <w:bCs/>
          <w:color w:val="000000"/>
          <w:sz w:val="28"/>
          <w:szCs w:val="28"/>
        </w:rPr>
        <w:t>26.1. объектов жилищного строительства - в течение 3 лет</w:t>
      </w:r>
    </w:p>
    <w:p w:rsidR="006C6DD0" w:rsidRPr="00AC5094" w:rsidRDefault="006C6DD0">
      <w:pPr>
        <w:widowControl w:val="0"/>
        <w:autoSpaceDE w:val="0"/>
        <w:autoSpaceDN w:val="0"/>
        <w:adjustRightInd w:val="0"/>
        <w:spacing w:after="0" w:line="240" w:lineRule="auto"/>
        <w:rPr>
          <w:rFonts w:ascii="Times New Roman" w:hAnsi="Times New Roman"/>
          <w:sz w:val="16"/>
          <w:szCs w:val="16"/>
        </w:rPr>
      </w:pPr>
    </w:p>
    <w:p w:rsidR="006C6DD0" w:rsidRPr="00450AB6" w:rsidRDefault="00215D6A">
      <w:pPr>
        <w:widowControl w:val="0"/>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На территории Назаровского района строительство многоквартирных домов не ведется, действующие разрешения на строительство в отношении многоквартирных домов отсутствуют.</w:t>
      </w:r>
    </w:p>
    <w:p w:rsidR="006C6DD0" w:rsidRPr="00AC5094" w:rsidRDefault="006C6DD0">
      <w:pPr>
        <w:widowControl w:val="0"/>
        <w:autoSpaceDE w:val="0"/>
        <w:autoSpaceDN w:val="0"/>
        <w:adjustRightInd w:val="0"/>
        <w:spacing w:after="0" w:line="240" w:lineRule="auto"/>
        <w:ind w:left="140" w:firstLine="580"/>
        <w:rPr>
          <w:rFonts w:ascii="Times New Roman" w:hAnsi="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01"/>
        <w:gridCol w:w="1276"/>
        <w:gridCol w:w="2126"/>
        <w:gridCol w:w="1521"/>
        <w:gridCol w:w="1457"/>
        <w:gridCol w:w="1560"/>
      </w:tblGrid>
      <w:tr w:rsidR="006C6DD0" w:rsidRPr="00215D6A">
        <w:trPr>
          <w:trHeight w:val="1240"/>
        </w:trPr>
        <w:tc>
          <w:tcPr>
            <w:tcW w:w="9641" w:type="dxa"/>
            <w:gridSpan w:val="6"/>
            <w:tcBorders>
              <w:top w:val="single" w:sz="4" w:space="0" w:color="auto"/>
              <w:bottom w:val="single" w:sz="4" w:space="0" w:color="auto"/>
            </w:tcBorders>
            <w:vAlign w:val="center"/>
          </w:tcPr>
          <w:p w:rsidR="006C6DD0" w:rsidRPr="00215D6A" w:rsidRDefault="00215D6A">
            <w:pPr>
              <w:autoSpaceDE w:val="0"/>
              <w:autoSpaceDN w:val="0"/>
              <w:adjustRightInd w:val="0"/>
              <w:spacing w:after="0" w:line="240" w:lineRule="auto"/>
              <w:jc w:val="both"/>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 xml:space="preserve">26.1. Площадь земельных участков, предоставленных для </w:t>
            </w:r>
            <w:r w:rsidRPr="00215D6A">
              <w:rPr>
                <w:rFonts w:ascii="Times New Roman CYR" w:eastAsiaTheme="minorEastAsia" w:hAnsi="Times New Roman CYR" w:cs="Times New Roman CYR"/>
                <w:b/>
                <w:bCs/>
                <w:sz w:val="20"/>
                <w:szCs w:val="20"/>
              </w:rPr>
              <w:t>жилищного строительства</w:t>
            </w:r>
            <w:r w:rsidRPr="00215D6A">
              <w:rPr>
                <w:rFonts w:ascii="Times New Roman CYR" w:eastAsiaTheme="minorEastAsia" w:hAnsi="Times New Roman CYR" w:cs="Times New Roman CYR"/>
                <w:sz w:val="20"/>
                <w:szCs w:val="20"/>
              </w:rPr>
              <w:t xml:space="preserve">, в отношении которых </w:t>
            </w:r>
            <w:proofErr w:type="gramStart"/>
            <w:r w:rsidRPr="00215D6A">
              <w:rPr>
                <w:rFonts w:ascii="Times New Roman CYR" w:eastAsiaTheme="minorEastAsia" w:hAnsi="Times New Roman CYR" w:cs="Times New Roman CYR"/>
                <w:sz w:val="20"/>
                <w:szCs w:val="20"/>
              </w:rPr>
              <w:t>с даты принятия</w:t>
            </w:r>
            <w:proofErr w:type="gramEnd"/>
            <w:r w:rsidRPr="00215D6A">
              <w:rPr>
                <w:rFonts w:ascii="Times New Roman CYR" w:eastAsiaTheme="minorEastAsia" w:hAnsi="Times New Roman CYR" w:cs="Times New Roman CYR"/>
                <w:sz w:val="20"/>
                <w:szCs w:val="20"/>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течение </w:t>
            </w:r>
            <w:r w:rsidRPr="00215D6A">
              <w:rPr>
                <w:rFonts w:ascii="Times New Roman CYR" w:eastAsiaTheme="minorEastAsia" w:hAnsi="Times New Roman CYR" w:cs="Times New Roman CYR"/>
                <w:b/>
                <w:bCs/>
                <w:sz w:val="20"/>
                <w:szCs w:val="20"/>
              </w:rPr>
              <w:t>3 лет</w:t>
            </w:r>
            <w:r w:rsidRPr="00215D6A">
              <w:rPr>
                <w:rFonts w:ascii="Times New Roman CYR" w:eastAsiaTheme="minorEastAsia" w:hAnsi="Times New Roman CYR" w:cs="Times New Roman CYR"/>
                <w:sz w:val="20"/>
                <w:szCs w:val="20"/>
              </w:rPr>
              <w:t>, кв.м.</w:t>
            </w:r>
          </w:p>
        </w:tc>
      </w:tr>
      <w:tr w:rsidR="006C6DD0" w:rsidRPr="00215D6A">
        <w:trPr>
          <w:trHeight w:val="2162"/>
        </w:trPr>
        <w:tc>
          <w:tcPr>
            <w:tcW w:w="1701" w:type="dxa"/>
            <w:tcBorders>
              <w:top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Наименование и строительный адрес объекта</w:t>
            </w:r>
          </w:p>
        </w:tc>
        <w:tc>
          <w:tcPr>
            <w:tcW w:w="1276"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Площадь земельного участка, кв.м.</w:t>
            </w:r>
          </w:p>
        </w:tc>
        <w:tc>
          <w:tcPr>
            <w:tcW w:w="2126"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Дата принятия решения о предоставлении земельного участка или подписания протокола о результатах торгов (конкурсов, аукционов) с указанием вида использования (собственность, аренда)</w:t>
            </w:r>
          </w:p>
        </w:tc>
        <w:tc>
          <w:tcPr>
            <w:tcW w:w="1521"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Дата выдачи разрешения на строительство</w:t>
            </w:r>
          </w:p>
        </w:tc>
        <w:tc>
          <w:tcPr>
            <w:tcW w:w="1457"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Срок действия разрешения на строительство</w:t>
            </w:r>
          </w:p>
        </w:tc>
        <w:tc>
          <w:tcPr>
            <w:tcW w:w="1560" w:type="dxa"/>
            <w:tcBorders>
              <w:top w:val="single" w:sz="4" w:space="0" w:color="auto"/>
              <w:left w:val="single" w:sz="4" w:space="0" w:color="auto"/>
              <w:bottom w:val="single" w:sz="4" w:space="0" w:color="auto"/>
            </w:tcBorders>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 xml:space="preserve">Общая площадь </w:t>
            </w:r>
            <w:r w:rsidRPr="00215D6A">
              <w:rPr>
                <w:rFonts w:ascii="Times New Roman CYR" w:eastAsiaTheme="minorEastAsia" w:hAnsi="Times New Roman CYR" w:cs="Times New Roman CYR"/>
                <w:b/>
                <w:bCs/>
                <w:sz w:val="20"/>
                <w:szCs w:val="20"/>
              </w:rPr>
              <w:t xml:space="preserve">жилищного строительства </w:t>
            </w:r>
            <w:r w:rsidRPr="00215D6A">
              <w:rPr>
                <w:rFonts w:ascii="Times New Roman CYR" w:eastAsiaTheme="minorEastAsia" w:hAnsi="Times New Roman CYR" w:cs="Times New Roman CYR"/>
                <w:sz w:val="20"/>
                <w:szCs w:val="20"/>
              </w:rPr>
              <w:t>на предоставленном земельном участке, кв.м. (проектная)</w:t>
            </w:r>
          </w:p>
        </w:tc>
      </w:tr>
      <w:tr w:rsidR="006C6DD0" w:rsidRPr="00215D6A">
        <w:trPr>
          <w:trHeight w:val="267"/>
        </w:trPr>
        <w:tc>
          <w:tcPr>
            <w:tcW w:w="1701" w:type="dxa"/>
            <w:tcBorders>
              <w:top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8"/>
                <w:szCs w:val="28"/>
              </w:rPr>
            </w:pPr>
            <w:r w:rsidRPr="00215D6A">
              <w:rPr>
                <w:rFonts w:ascii="Times New Roman CYR" w:eastAsiaTheme="minorEastAsia" w:hAnsi="Times New Roman CYR" w:cs="Times New Roman CYR"/>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4"/>
                <w:szCs w:val="24"/>
              </w:rPr>
            </w:pPr>
            <w:r w:rsidRPr="00215D6A">
              <w:rPr>
                <w:rFonts w:ascii="Times New Roman CYR" w:eastAsiaTheme="minorEastAsia" w:hAnsi="Times New Roman CYR" w:cs="Times New Roman CYR"/>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w:t>
            </w:r>
          </w:p>
        </w:tc>
        <w:tc>
          <w:tcPr>
            <w:tcW w:w="1521"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w:t>
            </w:r>
          </w:p>
        </w:tc>
        <w:tc>
          <w:tcPr>
            <w:tcW w:w="1457"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w:t>
            </w:r>
          </w:p>
        </w:tc>
        <w:tc>
          <w:tcPr>
            <w:tcW w:w="1560" w:type="dxa"/>
            <w:tcBorders>
              <w:top w:val="single" w:sz="4" w:space="0" w:color="auto"/>
              <w:left w:val="single" w:sz="4" w:space="0" w:color="auto"/>
              <w:bottom w:val="single" w:sz="4" w:space="0" w:color="auto"/>
            </w:tcBorders>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w:t>
            </w:r>
          </w:p>
        </w:tc>
      </w:tr>
      <w:tr w:rsidR="006C6DD0" w:rsidRPr="00215D6A">
        <w:trPr>
          <w:trHeight w:val="226"/>
        </w:trPr>
        <w:tc>
          <w:tcPr>
            <w:tcW w:w="1701" w:type="dxa"/>
            <w:tcBorders>
              <w:top w:val="single" w:sz="4" w:space="0" w:color="auto"/>
              <w:bottom w:val="single" w:sz="4" w:space="0" w:color="auto"/>
              <w:right w:val="single" w:sz="4" w:space="0" w:color="auto"/>
            </w:tcBorders>
          </w:tcPr>
          <w:p w:rsidR="006C6DD0" w:rsidRPr="00215D6A" w:rsidRDefault="006C6DD0">
            <w:pPr>
              <w:autoSpaceDE w:val="0"/>
              <w:autoSpaceDN w:val="0"/>
              <w:adjustRightInd w:val="0"/>
              <w:spacing w:after="0" w:line="240" w:lineRule="auto"/>
              <w:jc w:val="center"/>
              <w:rPr>
                <w:rFonts w:ascii="Times New Roman CYR" w:eastAsiaTheme="minorEastAsia" w:hAnsi="Times New Roman CYR" w:cs="Times New Roman CYR"/>
                <w:sz w:val="28"/>
                <w:szCs w:val="28"/>
              </w:rPr>
            </w:pPr>
          </w:p>
        </w:tc>
        <w:tc>
          <w:tcPr>
            <w:tcW w:w="1276"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4"/>
                <w:szCs w:val="24"/>
              </w:rPr>
            </w:pPr>
            <w:r w:rsidRPr="00215D6A">
              <w:rPr>
                <w:rFonts w:ascii="Times New Roman CYR" w:eastAsiaTheme="minorEastAsia" w:hAnsi="Times New Roman CYR" w:cs="Times New Roman CYR"/>
                <w:sz w:val="24"/>
                <w:szCs w:val="24"/>
              </w:rPr>
              <w:t>ИТОГО</w:t>
            </w:r>
          </w:p>
        </w:tc>
        <w:tc>
          <w:tcPr>
            <w:tcW w:w="2126"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Х</w:t>
            </w:r>
          </w:p>
        </w:tc>
        <w:tc>
          <w:tcPr>
            <w:tcW w:w="1521"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Х</w:t>
            </w:r>
          </w:p>
        </w:tc>
        <w:tc>
          <w:tcPr>
            <w:tcW w:w="1457"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Х</w:t>
            </w:r>
          </w:p>
        </w:tc>
        <w:tc>
          <w:tcPr>
            <w:tcW w:w="1560" w:type="dxa"/>
            <w:tcBorders>
              <w:top w:val="single" w:sz="4" w:space="0" w:color="auto"/>
              <w:left w:val="single" w:sz="4" w:space="0" w:color="auto"/>
              <w:bottom w:val="single" w:sz="4" w:space="0" w:color="auto"/>
            </w:tcBorders>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ИТОГО</w:t>
            </w:r>
          </w:p>
        </w:tc>
      </w:tr>
    </w:tbl>
    <w:p w:rsidR="006C6DD0" w:rsidRPr="00AC5094" w:rsidRDefault="006C6DD0">
      <w:pPr>
        <w:widowControl w:val="0"/>
        <w:autoSpaceDE w:val="0"/>
        <w:autoSpaceDN w:val="0"/>
        <w:adjustRightInd w:val="0"/>
        <w:spacing w:after="0" w:line="240" w:lineRule="auto"/>
        <w:rPr>
          <w:rFonts w:ascii="Times New Roman" w:hAnsi="Times New Roman"/>
          <w:color w:val="000000"/>
          <w:sz w:val="16"/>
          <w:szCs w:val="16"/>
        </w:rPr>
      </w:pPr>
    </w:p>
    <w:p w:rsidR="006C6DD0" w:rsidRPr="00450AB6" w:rsidRDefault="00215D6A">
      <w:pPr>
        <w:widowControl w:val="0"/>
        <w:autoSpaceDE w:val="0"/>
        <w:autoSpaceDN w:val="0"/>
        <w:adjustRightInd w:val="0"/>
        <w:spacing w:after="0" w:line="240" w:lineRule="auto"/>
        <w:rPr>
          <w:rFonts w:ascii="Times New Roman" w:hAnsi="Times New Roman"/>
          <w:color w:val="000000"/>
          <w:sz w:val="28"/>
          <w:szCs w:val="28"/>
        </w:rPr>
      </w:pPr>
      <w:r w:rsidRPr="00450AB6">
        <w:rPr>
          <w:rFonts w:ascii="Times New Roman" w:hAnsi="Times New Roman"/>
          <w:b/>
          <w:bCs/>
          <w:color w:val="000000"/>
          <w:sz w:val="28"/>
          <w:szCs w:val="28"/>
        </w:rPr>
        <w:t>26.2. иных объектов капитального строительства - в течение 5 лет</w:t>
      </w:r>
    </w:p>
    <w:p w:rsidR="006C6DD0" w:rsidRPr="00AC5094" w:rsidRDefault="006C6DD0">
      <w:pPr>
        <w:widowControl w:val="0"/>
        <w:autoSpaceDE w:val="0"/>
        <w:autoSpaceDN w:val="0"/>
        <w:adjustRightInd w:val="0"/>
        <w:spacing w:after="0" w:line="240" w:lineRule="auto"/>
        <w:rPr>
          <w:rFonts w:ascii="Times New Roman" w:hAnsi="Times New Roman"/>
          <w:sz w:val="16"/>
          <w:szCs w:val="16"/>
        </w:rPr>
      </w:pPr>
    </w:p>
    <w:p w:rsidR="006C6DD0" w:rsidRPr="00450AB6" w:rsidRDefault="00215D6A">
      <w:pPr>
        <w:widowControl w:val="0"/>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На конец 2023 года числится 2 объекта капитального строительства в отношении которых с даты принятия решения о предоставлении земельного участка не было получено разрешение на ввод в эксплуатацию в течени</w:t>
      </w:r>
      <w:proofErr w:type="gramStart"/>
      <w:r w:rsidRPr="00450AB6">
        <w:rPr>
          <w:rFonts w:ascii="Times New Roman" w:hAnsi="Times New Roman"/>
          <w:sz w:val="28"/>
          <w:szCs w:val="28"/>
        </w:rPr>
        <w:t>и</w:t>
      </w:r>
      <w:proofErr w:type="gramEnd"/>
      <w:r w:rsidRPr="00450AB6">
        <w:rPr>
          <w:rFonts w:ascii="Times New Roman" w:hAnsi="Times New Roman"/>
          <w:sz w:val="28"/>
          <w:szCs w:val="28"/>
        </w:rPr>
        <w:t xml:space="preserve"> 5 лет общая площадь земельных участков 656,0 кв.м.</w:t>
      </w:r>
    </w:p>
    <w:p w:rsidR="006C6DD0" w:rsidRDefault="006C6DD0">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2552"/>
        <w:gridCol w:w="1135"/>
        <w:gridCol w:w="2486"/>
        <w:gridCol w:w="1485"/>
        <w:gridCol w:w="1560"/>
      </w:tblGrid>
      <w:tr w:rsidR="006C6DD0" w:rsidRPr="00215D6A">
        <w:tc>
          <w:tcPr>
            <w:tcW w:w="9643" w:type="dxa"/>
            <w:gridSpan w:val="6"/>
            <w:tcBorders>
              <w:top w:val="single" w:sz="4" w:space="0" w:color="auto"/>
              <w:bottom w:val="single" w:sz="4" w:space="0" w:color="auto"/>
            </w:tcBorders>
            <w:vAlign w:val="center"/>
          </w:tcPr>
          <w:p w:rsidR="006C6DD0" w:rsidRPr="00215D6A" w:rsidRDefault="00215D6A">
            <w:pPr>
              <w:autoSpaceDE w:val="0"/>
              <w:autoSpaceDN w:val="0"/>
              <w:adjustRightInd w:val="0"/>
              <w:spacing w:after="0" w:line="240" w:lineRule="auto"/>
              <w:jc w:val="both"/>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 xml:space="preserve">26.2. Площадь земельных участков, предоставленных для </w:t>
            </w:r>
            <w:r w:rsidRPr="00215D6A">
              <w:rPr>
                <w:rFonts w:ascii="Times New Roman CYR" w:eastAsiaTheme="minorEastAsia" w:hAnsi="Times New Roman CYR" w:cs="Times New Roman CYR"/>
                <w:b/>
                <w:bCs/>
                <w:sz w:val="20"/>
                <w:szCs w:val="20"/>
              </w:rPr>
              <w:t>иных объектов капитального строительства, в отношении</w:t>
            </w:r>
            <w:r w:rsidRPr="00215D6A">
              <w:rPr>
                <w:rFonts w:ascii="Times New Roman CYR" w:eastAsiaTheme="minorEastAsia" w:hAnsi="Times New Roman CYR" w:cs="Times New Roman CYR"/>
                <w:sz w:val="20"/>
                <w:szCs w:val="20"/>
              </w:rPr>
              <w:t xml:space="preserve"> которых </w:t>
            </w:r>
            <w:proofErr w:type="gramStart"/>
            <w:r w:rsidRPr="00215D6A">
              <w:rPr>
                <w:rFonts w:ascii="Times New Roman CYR" w:eastAsiaTheme="minorEastAsia" w:hAnsi="Times New Roman CYR" w:cs="Times New Roman CYR"/>
                <w:sz w:val="20"/>
                <w:szCs w:val="20"/>
              </w:rPr>
              <w:t>с даты принятия</w:t>
            </w:r>
            <w:proofErr w:type="gramEnd"/>
            <w:r w:rsidRPr="00215D6A">
              <w:rPr>
                <w:rFonts w:ascii="Times New Roman CYR" w:eastAsiaTheme="minorEastAsia" w:hAnsi="Times New Roman CYR" w:cs="Times New Roman CYR"/>
                <w:sz w:val="20"/>
                <w:szCs w:val="20"/>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течение </w:t>
            </w:r>
            <w:r w:rsidRPr="00215D6A">
              <w:rPr>
                <w:rFonts w:ascii="Times New Roman CYR" w:eastAsiaTheme="minorEastAsia" w:hAnsi="Times New Roman CYR" w:cs="Times New Roman CYR"/>
                <w:b/>
                <w:bCs/>
                <w:sz w:val="20"/>
                <w:szCs w:val="20"/>
              </w:rPr>
              <w:t>5 лет</w:t>
            </w:r>
            <w:r w:rsidRPr="00215D6A">
              <w:rPr>
                <w:rFonts w:ascii="Times New Roman CYR" w:eastAsiaTheme="minorEastAsia" w:hAnsi="Times New Roman CYR" w:cs="Times New Roman CYR"/>
                <w:sz w:val="20"/>
                <w:szCs w:val="20"/>
              </w:rPr>
              <w:t>, кв.м.</w:t>
            </w:r>
          </w:p>
        </w:tc>
      </w:tr>
      <w:tr w:rsidR="006C6DD0" w:rsidRPr="00215D6A">
        <w:tc>
          <w:tcPr>
            <w:tcW w:w="425" w:type="dxa"/>
            <w:tcBorders>
              <w:top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lastRenderedPageBreak/>
              <w:t xml:space="preserve">№ </w:t>
            </w:r>
            <w:proofErr w:type="spellStart"/>
            <w:proofErr w:type="gramStart"/>
            <w:r w:rsidRPr="00215D6A">
              <w:rPr>
                <w:rFonts w:ascii="Times New Roman CYR" w:eastAsiaTheme="minorEastAsia" w:hAnsi="Times New Roman CYR" w:cs="Times New Roman CYR"/>
                <w:sz w:val="20"/>
                <w:szCs w:val="20"/>
              </w:rPr>
              <w:t>п</w:t>
            </w:r>
            <w:proofErr w:type="spellEnd"/>
            <w:proofErr w:type="gramEnd"/>
            <w:r w:rsidRPr="00215D6A">
              <w:rPr>
                <w:rFonts w:ascii="Times New Roman CYR" w:eastAsiaTheme="minorEastAsia" w:hAnsi="Times New Roman CYR" w:cs="Times New Roman CYR"/>
                <w:sz w:val="20"/>
                <w:szCs w:val="20"/>
              </w:rPr>
              <w:t>/</w:t>
            </w:r>
            <w:proofErr w:type="spellStart"/>
            <w:r w:rsidRPr="00215D6A">
              <w:rPr>
                <w:rFonts w:ascii="Times New Roman CYR" w:eastAsiaTheme="minorEastAsia" w:hAnsi="Times New Roman CYR" w:cs="Times New Roman CYR"/>
                <w:sz w:val="20"/>
                <w:szCs w:val="20"/>
              </w:rPr>
              <w:t>п</w:t>
            </w:r>
            <w:proofErr w:type="spellEnd"/>
          </w:p>
        </w:tc>
        <w:tc>
          <w:tcPr>
            <w:tcW w:w="2552"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Наименование и строительный адрес объекта</w:t>
            </w:r>
          </w:p>
        </w:tc>
        <w:tc>
          <w:tcPr>
            <w:tcW w:w="1135"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Площадь земельных участков, кв.м.</w:t>
            </w:r>
          </w:p>
        </w:tc>
        <w:tc>
          <w:tcPr>
            <w:tcW w:w="2486"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Дата принятия решения о предоставлении земельного участка или подписания протокола о результатах торгов (конкурсов, аукционов) с указанием вида использования (собственность, аренда)</w:t>
            </w:r>
          </w:p>
        </w:tc>
        <w:tc>
          <w:tcPr>
            <w:tcW w:w="1485"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Дата выдачи разрешения на строительство</w:t>
            </w:r>
          </w:p>
        </w:tc>
        <w:tc>
          <w:tcPr>
            <w:tcW w:w="1560" w:type="dxa"/>
            <w:tcBorders>
              <w:top w:val="single" w:sz="4" w:space="0" w:color="auto"/>
              <w:left w:val="single" w:sz="4" w:space="0" w:color="auto"/>
              <w:bottom w:val="single" w:sz="4" w:space="0" w:color="auto"/>
            </w:tcBorders>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Срок действия разрешения на строительство</w:t>
            </w:r>
          </w:p>
        </w:tc>
      </w:tr>
      <w:tr w:rsidR="006C6DD0" w:rsidRPr="00215D6A">
        <w:tc>
          <w:tcPr>
            <w:tcW w:w="425" w:type="dxa"/>
            <w:tcBorders>
              <w:top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1</w:t>
            </w:r>
          </w:p>
        </w:tc>
        <w:tc>
          <w:tcPr>
            <w:tcW w:w="2552" w:type="dxa"/>
            <w:tcBorders>
              <w:top w:val="single" w:sz="4" w:space="0" w:color="auto"/>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Здание магазина, по адресу: Красноярский край, Назаровский район, с. Большой Сереж, ул. Клубная, д. 2</w:t>
            </w:r>
            <w:proofErr w:type="gramStart"/>
            <w:r w:rsidRPr="00215D6A">
              <w:rPr>
                <w:rFonts w:ascii="Times New Roman CYR" w:eastAsiaTheme="minorEastAsia" w:hAnsi="Times New Roman CYR" w:cs="Times New Roman CYR"/>
                <w:sz w:val="20"/>
                <w:szCs w:val="20"/>
              </w:rPr>
              <w:t xml:space="preserve"> А</w:t>
            </w:r>
            <w:proofErr w:type="gramEnd"/>
          </w:p>
        </w:tc>
        <w:tc>
          <w:tcPr>
            <w:tcW w:w="1135" w:type="dxa"/>
            <w:tcBorders>
              <w:top w:val="single" w:sz="4" w:space="0" w:color="auto"/>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500,0</w:t>
            </w:r>
          </w:p>
        </w:tc>
        <w:tc>
          <w:tcPr>
            <w:tcW w:w="2486" w:type="dxa"/>
            <w:tcBorders>
              <w:top w:val="single" w:sz="4" w:space="0" w:color="auto"/>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30.12.2013</w:t>
            </w:r>
          </w:p>
        </w:tc>
        <w:tc>
          <w:tcPr>
            <w:tcW w:w="1485" w:type="dxa"/>
            <w:tcBorders>
              <w:top w:val="single" w:sz="4" w:space="0" w:color="auto"/>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20.03.2019</w:t>
            </w:r>
          </w:p>
        </w:tc>
        <w:tc>
          <w:tcPr>
            <w:tcW w:w="1560" w:type="dxa"/>
            <w:tcBorders>
              <w:top w:val="single" w:sz="4" w:space="0" w:color="auto"/>
              <w:left w:val="single" w:sz="4" w:space="0" w:color="auto"/>
              <w:bottom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20.03.2024</w:t>
            </w:r>
          </w:p>
        </w:tc>
      </w:tr>
      <w:tr w:rsidR="006C6DD0" w:rsidRPr="00215D6A">
        <w:tc>
          <w:tcPr>
            <w:tcW w:w="425" w:type="dxa"/>
            <w:tcBorders>
              <w:top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2</w:t>
            </w:r>
          </w:p>
        </w:tc>
        <w:tc>
          <w:tcPr>
            <w:tcW w:w="2552" w:type="dxa"/>
            <w:tcBorders>
              <w:top w:val="single" w:sz="4" w:space="0" w:color="auto"/>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 xml:space="preserve">Здание храма-часовни, по адресу: Красноярский край, Назаровский район, </w:t>
            </w:r>
            <w:proofErr w:type="gramStart"/>
            <w:r w:rsidRPr="00215D6A">
              <w:rPr>
                <w:rFonts w:ascii="Times New Roman CYR" w:eastAsiaTheme="minorEastAsia" w:hAnsi="Times New Roman CYR" w:cs="Times New Roman CYR"/>
                <w:sz w:val="20"/>
                <w:szCs w:val="20"/>
              </w:rPr>
              <w:t>с</w:t>
            </w:r>
            <w:proofErr w:type="gramEnd"/>
            <w:r w:rsidRPr="00215D6A">
              <w:rPr>
                <w:rFonts w:ascii="Times New Roman CYR" w:eastAsiaTheme="minorEastAsia" w:hAnsi="Times New Roman CYR" w:cs="Times New Roman CYR"/>
                <w:sz w:val="20"/>
                <w:szCs w:val="20"/>
              </w:rPr>
              <w:t>. Павловка, д. 1</w:t>
            </w:r>
          </w:p>
        </w:tc>
        <w:tc>
          <w:tcPr>
            <w:tcW w:w="1135" w:type="dxa"/>
            <w:tcBorders>
              <w:top w:val="single" w:sz="4" w:space="0" w:color="auto"/>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156,0</w:t>
            </w:r>
          </w:p>
        </w:tc>
        <w:tc>
          <w:tcPr>
            <w:tcW w:w="2486" w:type="dxa"/>
            <w:tcBorders>
              <w:top w:val="single" w:sz="4" w:space="0" w:color="auto"/>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11.08.2017</w:t>
            </w:r>
          </w:p>
        </w:tc>
        <w:tc>
          <w:tcPr>
            <w:tcW w:w="1485" w:type="dxa"/>
            <w:tcBorders>
              <w:top w:val="single" w:sz="4" w:space="0" w:color="auto"/>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25.05.2018</w:t>
            </w:r>
          </w:p>
        </w:tc>
        <w:tc>
          <w:tcPr>
            <w:tcW w:w="1560" w:type="dxa"/>
            <w:tcBorders>
              <w:top w:val="single" w:sz="4" w:space="0" w:color="auto"/>
              <w:left w:val="single" w:sz="4" w:space="0" w:color="auto"/>
              <w:bottom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25.05.2024</w:t>
            </w:r>
          </w:p>
        </w:tc>
      </w:tr>
      <w:tr w:rsidR="006C6DD0" w:rsidRPr="00215D6A">
        <w:tc>
          <w:tcPr>
            <w:tcW w:w="425" w:type="dxa"/>
            <w:tcBorders>
              <w:top w:val="single" w:sz="4" w:space="0" w:color="auto"/>
              <w:bottom w:val="single" w:sz="4" w:space="0" w:color="auto"/>
              <w:right w:val="single" w:sz="4" w:space="0" w:color="auto"/>
            </w:tcBorders>
          </w:tcPr>
          <w:p w:rsidR="006C6DD0" w:rsidRPr="00215D6A" w:rsidRDefault="006C6DD0">
            <w:pPr>
              <w:autoSpaceDE w:val="0"/>
              <w:autoSpaceDN w:val="0"/>
              <w:adjustRightInd w:val="0"/>
              <w:spacing w:after="0" w:line="240" w:lineRule="auto"/>
              <w:jc w:val="center"/>
              <w:rPr>
                <w:rFonts w:ascii="Times New Roman CYR" w:eastAsiaTheme="minorEastAsia" w:hAnsi="Times New Roman CYR" w:cs="Times New Roman CYR"/>
                <w:sz w:val="20"/>
                <w:szCs w:val="20"/>
              </w:rPr>
            </w:pPr>
          </w:p>
        </w:tc>
        <w:tc>
          <w:tcPr>
            <w:tcW w:w="2552"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ИТОГО</w:t>
            </w:r>
          </w:p>
        </w:tc>
        <w:tc>
          <w:tcPr>
            <w:tcW w:w="1135" w:type="dxa"/>
            <w:tcBorders>
              <w:top w:val="single" w:sz="4" w:space="0" w:color="auto"/>
              <w:left w:val="single" w:sz="4" w:space="0" w:color="auto"/>
              <w:bottom w:val="single" w:sz="4" w:space="0" w:color="auto"/>
              <w:right w:val="single" w:sz="4" w:space="0" w:color="auto"/>
            </w:tcBorders>
          </w:tcPr>
          <w:p w:rsidR="006C6DD0" w:rsidRPr="00215D6A" w:rsidRDefault="00215D6A">
            <w:pPr>
              <w:tabs>
                <w:tab w:val="left" w:pos="238"/>
                <w:tab w:val="center" w:pos="530"/>
              </w:tabs>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656,0</w:t>
            </w:r>
          </w:p>
        </w:tc>
        <w:tc>
          <w:tcPr>
            <w:tcW w:w="2486"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Х</w:t>
            </w:r>
          </w:p>
        </w:tc>
        <w:tc>
          <w:tcPr>
            <w:tcW w:w="1485"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Х</w:t>
            </w:r>
          </w:p>
        </w:tc>
        <w:tc>
          <w:tcPr>
            <w:tcW w:w="1560" w:type="dxa"/>
            <w:tcBorders>
              <w:top w:val="single" w:sz="4" w:space="0" w:color="auto"/>
              <w:left w:val="single" w:sz="4" w:space="0" w:color="auto"/>
              <w:bottom w:val="single" w:sz="4" w:space="0" w:color="auto"/>
            </w:tcBorders>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Х</w:t>
            </w:r>
          </w:p>
        </w:tc>
      </w:tr>
    </w:tbl>
    <w:p w:rsidR="006C6DD0" w:rsidRPr="00AC5094" w:rsidRDefault="006C6DD0">
      <w:pPr>
        <w:widowControl w:val="0"/>
        <w:autoSpaceDE w:val="0"/>
        <w:autoSpaceDN w:val="0"/>
        <w:adjustRightInd w:val="0"/>
        <w:spacing w:after="0" w:line="240" w:lineRule="auto"/>
        <w:rPr>
          <w:rFonts w:ascii="Times New Roman" w:hAnsi="Times New Roman"/>
          <w:color w:val="000000"/>
          <w:sz w:val="16"/>
          <w:szCs w:val="16"/>
        </w:rPr>
      </w:pPr>
    </w:p>
    <w:p w:rsidR="006C6DD0" w:rsidRPr="00450AB6" w:rsidRDefault="00215D6A" w:rsidP="00675563">
      <w:pPr>
        <w:widowControl w:val="0"/>
        <w:autoSpaceDE w:val="0"/>
        <w:autoSpaceDN w:val="0"/>
        <w:adjustRightInd w:val="0"/>
        <w:spacing w:after="0" w:line="240" w:lineRule="auto"/>
        <w:jc w:val="both"/>
        <w:rPr>
          <w:rFonts w:ascii="Times New Roman" w:hAnsi="Times New Roman"/>
          <w:color w:val="000000"/>
          <w:sz w:val="28"/>
          <w:szCs w:val="28"/>
        </w:rPr>
      </w:pPr>
      <w:r w:rsidRPr="00450AB6">
        <w:rPr>
          <w:rFonts w:ascii="Times New Roman" w:hAnsi="Times New Roman"/>
          <w:b/>
          <w:bCs/>
          <w:color w:val="000000"/>
          <w:sz w:val="28"/>
          <w:szCs w:val="28"/>
        </w:rPr>
        <w:t>VII. Жилищно-коммунальное хозяйство</w:t>
      </w:r>
    </w:p>
    <w:p w:rsidR="006C6DD0" w:rsidRPr="00AC5094" w:rsidRDefault="006C6DD0" w:rsidP="00675563">
      <w:pPr>
        <w:widowControl w:val="0"/>
        <w:autoSpaceDE w:val="0"/>
        <w:autoSpaceDN w:val="0"/>
        <w:adjustRightInd w:val="0"/>
        <w:spacing w:after="0" w:line="240" w:lineRule="auto"/>
        <w:jc w:val="both"/>
        <w:rPr>
          <w:rFonts w:ascii="Times New Roman" w:hAnsi="Times New Roman"/>
          <w:color w:val="000000"/>
          <w:sz w:val="16"/>
          <w:szCs w:val="16"/>
        </w:rPr>
      </w:pPr>
    </w:p>
    <w:p w:rsidR="006C6DD0" w:rsidRPr="00450AB6" w:rsidRDefault="00215D6A" w:rsidP="00675563">
      <w:pPr>
        <w:widowControl w:val="0"/>
        <w:autoSpaceDE w:val="0"/>
        <w:autoSpaceDN w:val="0"/>
        <w:adjustRightInd w:val="0"/>
        <w:spacing w:after="0" w:line="240" w:lineRule="auto"/>
        <w:jc w:val="both"/>
        <w:rPr>
          <w:rFonts w:ascii="Times New Roman" w:hAnsi="Times New Roman"/>
          <w:color w:val="000000"/>
          <w:sz w:val="28"/>
          <w:szCs w:val="28"/>
        </w:rPr>
      </w:pPr>
      <w:r w:rsidRPr="00450AB6">
        <w:rPr>
          <w:rFonts w:ascii="Times New Roman" w:hAnsi="Times New Roman"/>
          <w:b/>
          <w:bCs/>
          <w:color w:val="000000"/>
          <w:sz w:val="28"/>
          <w:szCs w:val="28"/>
        </w:rPr>
        <w:t>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6C6DD0" w:rsidRPr="00AC5094" w:rsidRDefault="006C6DD0">
      <w:pPr>
        <w:widowControl w:val="0"/>
        <w:autoSpaceDE w:val="0"/>
        <w:autoSpaceDN w:val="0"/>
        <w:adjustRightInd w:val="0"/>
        <w:spacing w:after="0" w:line="240" w:lineRule="auto"/>
        <w:rPr>
          <w:rFonts w:ascii="Times New Roman" w:hAnsi="Times New Roman"/>
          <w:sz w:val="16"/>
          <w:szCs w:val="16"/>
        </w:rPr>
      </w:pPr>
    </w:p>
    <w:p w:rsidR="006C6DD0" w:rsidRPr="00450AB6" w:rsidRDefault="00215D6A">
      <w:pPr>
        <w:autoSpaceDE w:val="0"/>
        <w:autoSpaceDN w:val="0"/>
        <w:adjustRightInd w:val="0"/>
        <w:spacing w:after="0" w:line="240" w:lineRule="auto"/>
        <w:ind w:firstLine="720"/>
        <w:jc w:val="both"/>
        <w:rPr>
          <w:rFonts w:ascii="Times New Roman" w:hAnsi="Times New Roman"/>
          <w:sz w:val="28"/>
          <w:szCs w:val="28"/>
        </w:rPr>
      </w:pPr>
      <w:r w:rsidRPr="00450AB6">
        <w:rPr>
          <w:rFonts w:ascii="Times New Roman" w:hAnsi="Times New Roman"/>
          <w:sz w:val="28"/>
          <w:szCs w:val="28"/>
        </w:rPr>
        <w:t>Данные за 2023 год сформированы на основе показателей формы федерального статистического наблюдения № 22-ЖКХ (реформа) «Сведения о структурных преобразованиях и организационных мероприятиях в сфере жилищно-коммунального хозяйства».</w:t>
      </w:r>
    </w:p>
    <w:p w:rsidR="006C6DD0" w:rsidRPr="00AC5094" w:rsidRDefault="006C6DD0">
      <w:pPr>
        <w:autoSpaceDE w:val="0"/>
        <w:autoSpaceDN w:val="0"/>
        <w:adjustRightInd w:val="0"/>
        <w:spacing w:after="0" w:line="240" w:lineRule="auto"/>
        <w:ind w:firstLine="720"/>
        <w:jc w:val="both"/>
        <w:rPr>
          <w:rFonts w:ascii="Times New Roman CYR" w:hAnsi="Times New Roman CYR" w:cs="Times New Roman CY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677"/>
        <w:gridCol w:w="851"/>
        <w:gridCol w:w="851"/>
        <w:gridCol w:w="992"/>
        <w:gridCol w:w="850"/>
        <w:gridCol w:w="993"/>
      </w:tblGrid>
      <w:tr w:rsidR="006C6DD0" w:rsidRPr="00215D6A">
        <w:trPr>
          <w:trHeight w:val="270"/>
        </w:trPr>
        <w:tc>
          <w:tcPr>
            <w:tcW w:w="426" w:type="dxa"/>
            <w:vMerge w:val="restart"/>
            <w:tcBorders>
              <w:top w:val="single" w:sz="4" w:space="0" w:color="auto"/>
              <w:bottom w:val="single" w:sz="4" w:space="0" w:color="auto"/>
              <w:right w:val="single" w:sz="4" w:space="0" w:color="auto"/>
            </w:tcBorders>
            <w:vAlign w:val="center"/>
          </w:tcPr>
          <w:p w:rsidR="006C6DD0" w:rsidRPr="00215D6A" w:rsidRDefault="00215D6A">
            <w:pPr>
              <w:tabs>
                <w:tab w:val="left" w:pos="1620"/>
              </w:tabs>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 xml:space="preserve">№ </w:t>
            </w:r>
            <w:proofErr w:type="spellStart"/>
            <w:proofErr w:type="gramStart"/>
            <w:r w:rsidRPr="00215D6A">
              <w:rPr>
                <w:rFonts w:ascii="Times New Roman CYR" w:eastAsiaTheme="minorEastAsia" w:hAnsi="Times New Roman CYR" w:cs="Times New Roman CYR"/>
              </w:rPr>
              <w:t>п</w:t>
            </w:r>
            <w:proofErr w:type="spellEnd"/>
            <w:proofErr w:type="gramEnd"/>
            <w:r w:rsidRPr="00215D6A">
              <w:rPr>
                <w:rFonts w:ascii="Times New Roman CYR" w:eastAsiaTheme="minorEastAsia" w:hAnsi="Times New Roman CYR" w:cs="Times New Roman CYR"/>
              </w:rPr>
              <w:t>/</w:t>
            </w:r>
            <w:proofErr w:type="spellStart"/>
            <w:r w:rsidRPr="00215D6A">
              <w:rPr>
                <w:rFonts w:ascii="Times New Roman CYR" w:eastAsiaTheme="minorEastAsia" w:hAnsi="Times New Roman CYR" w:cs="Times New Roman CYR"/>
              </w:rPr>
              <w:t>п</w:t>
            </w:r>
            <w:proofErr w:type="spellEnd"/>
          </w:p>
        </w:tc>
        <w:tc>
          <w:tcPr>
            <w:tcW w:w="4677" w:type="dxa"/>
            <w:vMerge w:val="restart"/>
            <w:tcBorders>
              <w:top w:val="single" w:sz="4" w:space="0" w:color="auto"/>
              <w:left w:val="single" w:sz="4" w:space="0" w:color="auto"/>
              <w:bottom w:val="single" w:sz="4" w:space="0" w:color="auto"/>
              <w:right w:val="single" w:sz="4" w:space="0" w:color="auto"/>
            </w:tcBorders>
            <w:vAlign w:val="center"/>
          </w:tcPr>
          <w:p w:rsidR="006C6DD0" w:rsidRPr="00215D6A" w:rsidRDefault="00215D6A">
            <w:pPr>
              <w:tabs>
                <w:tab w:val="left" w:pos="1620"/>
              </w:tabs>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Наименование показателя</w:t>
            </w:r>
          </w:p>
        </w:tc>
        <w:tc>
          <w:tcPr>
            <w:tcW w:w="4537" w:type="dxa"/>
            <w:gridSpan w:val="5"/>
            <w:tcBorders>
              <w:top w:val="single" w:sz="4" w:space="0" w:color="auto"/>
              <w:left w:val="single" w:sz="4" w:space="0" w:color="auto"/>
              <w:bottom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Отчетная информация за год:</w:t>
            </w:r>
          </w:p>
        </w:tc>
      </w:tr>
      <w:tr w:rsidR="006C6DD0" w:rsidRPr="00215D6A">
        <w:trPr>
          <w:trHeight w:val="270"/>
        </w:trPr>
        <w:tc>
          <w:tcPr>
            <w:tcW w:w="426" w:type="dxa"/>
            <w:vMerge/>
            <w:tcBorders>
              <w:top w:val="single" w:sz="4" w:space="0" w:color="auto"/>
              <w:bottom w:val="single" w:sz="4" w:space="0" w:color="auto"/>
              <w:right w:val="single" w:sz="4" w:space="0" w:color="auto"/>
            </w:tcBorders>
            <w:vAlign w:val="center"/>
          </w:tcPr>
          <w:p w:rsidR="006C6DD0" w:rsidRPr="00215D6A" w:rsidRDefault="006C6DD0">
            <w:pPr>
              <w:tabs>
                <w:tab w:val="left" w:pos="1620"/>
              </w:tabs>
              <w:autoSpaceDE w:val="0"/>
              <w:autoSpaceDN w:val="0"/>
              <w:adjustRightInd w:val="0"/>
              <w:spacing w:after="0" w:line="240" w:lineRule="auto"/>
              <w:jc w:val="center"/>
              <w:rPr>
                <w:rFonts w:ascii="Times New Roman CYR" w:eastAsiaTheme="minorEastAsia" w:hAnsi="Times New Roman CYR" w:cs="Times New Roman CYR"/>
              </w:rPr>
            </w:pPr>
          </w:p>
        </w:tc>
        <w:tc>
          <w:tcPr>
            <w:tcW w:w="4677" w:type="dxa"/>
            <w:vMerge/>
            <w:tcBorders>
              <w:top w:val="single" w:sz="4" w:space="0" w:color="auto"/>
              <w:left w:val="single" w:sz="4" w:space="0" w:color="auto"/>
              <w:bottom w:val="single" w:sz="4" w:space="0" w:color="auto"/>
              <w:right w:val="single" w:sz="4" w:space="0" w:color="auto"/>
            </w:tcBorders>
            <w:vAlign w:val="center"/>
          </w:tcPr>
          <w:p w:rsidR="006C6DD0" w:rsidRPr="00215D6A" w:rsidRDefault="006C6DD0">
            <w:pPr>
              <w:tabs>
                <w:tab w:val="left" w:pos="1620"/>
              </w:tabs>
              <w:autoSpaceDE w:val="0"/>
              <w:autoSpaceDN w:val="0"/>
              <w:adjustRightInd w:val="0"/>
              <w:spacing w:after="0" w:line="240" w:lineRule="auto"/>
              <w:jc w:val="center"/>
              <w:rPr>
                <w:rFonts w:ascii="Times New Roman CYR" w:eastAsiaTheme="minorEastAsia" w:hAnsi="Times New Roman CYR" w:cs="Times New Roman CYR"/>
              </w:rPr>
            </w:pPr>
          </w:p>
        </w:tc>
        <w:tc>
          <w:tcPr>
            <w:tcW w:w="851" w:type="dxa"/>
            <w:tcBorders>
              <w:top w:val="single" w:sz="4" w:space="0" w:color="auto"/>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2022</w:t>
            </w:r>
          </w:p>
        </w:tc>
        <w:tc>
          <w:tcPr>
            <w:tcW w:w="851" w:type="dxa"/>
            <w:tcBorders>
              <w:top w:val="single" w:sz="4" w:space="0" w:color="auto"/>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2023</w:t>
            </w:r>
          </w:p>
        </w:tc>
        <w:tc>
          <w:tcPr>
            <w:tcW w:w="992" w:type="dxa"/>
            <w:tcBorders>
              <w:top w:val="single" w:sz="4" w:space="0" w:color="auto"/>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2024</w:t>
            </w:r>
          </w:p>
        </w:tc>
        <w:tc>
          <w:tcPr>
            <w:tcW w:w="850" w:type="dxa"/>
            <w:tcBorders>
              <w:top w:val="single" w:sz="4" w:space="0" w:color="auto"/>
              <w:left w:val="single" w:sz="4" w:space="0" w:color="auto"/>
              <w:bottom w:val="single" w:sz="4" w:space="0" w:color="auto"/>
              <w:right w:val="nil"/>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2025</w:t>
            </w:r>
          </w:p>
        </w:tc>
        <w:tc>
          <w:tcPr>
            <w:tcW w:w="993" w:type="dxa"/>
            <w:tcBorders>
              <w:top w:val="single" w:sz="4" w:space="0" w:color="auto"/>
              <w:left w:val="single" w:sz="4" w:space="0" w:color="auto"/>
              <w:bottom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2026</w:t>
            </w:r>
          </w:p>
        </w:tc>
      </w:tr>
      <w:tr w:rsidR="006C6DD0" w:rsidRPr="00215D6A">
        <w:trPr>
          <w:trHeight w:val="988"/>
        </w:trPr>
        <w:tc>
          <w:tcPr>
            <w:tcW w:w="426" w:type="dxa"/>
            <w:tcBorders>
              <w:top w:val="single" w:sz="4" w:space="0" w:color="auto"/>
              <w:bottom w:val="single" w:sz="4" w:space="0" w:color="auto"/>
              <w:right w:val="single" w:sz="4" w:space="0" w:color="auto"/>
            </w:tcBorders>
            <w:vAlign w:val="center"/>
          </w:tcPr>
          <w:p w:rsidR="006C6DD0" w:rsidRPr="00215D6A" w:rsidRDefault="00215D6A">
            <w:pPr>
              <w:tabs>
                <w:tab w:val="left" w:pos="1620"/>
              </w:tabs>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w:t>
            </w:r>
          </w:p>
        </w:tc>
        <w:tc>
          <w:tcPr>
            <w:tcW w:w="4677" w:type="dxa"/>
            <w:tcBorders>
              <w:top w:val="single" w:sz="4" w:space="0" w:color="auto"/>
              <w:left w:val="single" w:sz="4" w:space="0" w:color="auto"/>
              <w:bottom w:val="single" w:sz="4" w:space="0" w:color="auto"/>
              <w:right w:val="single" w:sz="4" w:space="0" w:color="auto"/>
            </w:tcBorders>
            <w:vAlign w:val="center"/>
          </w:tcPr>
          <w:p w:rsidR="006C6DD0" w:rsidRPr="00215D6A" w:rsidRDefault="00215D6A">
            <w:pPr>
              <w:tabs>
                <w:tab w:val="left" w:pos="1620"/>
              </w:tabs>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Количество многоквартирных домов, собственники помещений в которых выбрали и реализуют один из способов управления, единиц</w:t>
            </w:r>
          </w:p>
        </w:tc>
        <w:tc>
          <w:tcPr>
            <w:tcW w:w="851" w:type="dxa"/>
            <w:tcBorders>
              <w:top w:val="single" w:sz="4" w:space="0" w:color="auto"/>
              <w:left w:val="single" w:sz="4" w:space="0" w:color="auto"/>
              <w:bottom w:val="single" w:sz="4" w:space="0" w:color="auto"/>
              <w:right w:val="single" w:sz="4" w:space="0" w:color="auto"/>
            </w:tcBorders>
            <w:vAlign w:val="center"/>
          </w:tcPr>
          <w:p w:rsidR="006C6DD0" w:rsidRPr="00215D6A" w:rsidRDefault="00215D6A">
            <w:pPr>
              <w:tabs>
                <w:tab w:val="left" w:pos="1620"/>
              </w:tabs>
              <w:autoSpaceDE w:val="0"/>
              <w:autoSpaceDN w:val="0"/>
              <w:adjustRightInd w:val="0"/>
              <w:spacing w:after="0" w:line="240" w:lineRule="auto"/>
              <w:ind w:left="-635" w:firstLine="611"/>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36</w:t>
            </w:r>
          </w:p>
        </w:tc>
        <w:tc>
          <w:tcPr>
            <w:tcW w:w="851" w:type="dxa"/>
            <w:tcBorders>
              <w:top w:val="single" w:sz="4" w:space="0" w:color="auto"/>
              <w:left w:val="single" w:sz="4" w:space="0" w:color="auto"/>
              <w:bottom w:val="single" w:sz="4" w:space="0" w:color="auto"/>
              <w:right w:val="single" w:sz="4" w:space="0" w:color="auto"/>
            </w:tcBorders>
            <w:vAlign w:val="center"/>
          </w:tcPr>
          <w:p w:rsidR="006C6DD0" w:rsidRPr="00215D6A" w:rsidRDefault="00215D6A">
            <w:pPr>
              <w:tabs>
                <w:tab w:val="left" w:pos="1620"/>
              </w:tabs>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37</w:t>
            </w:r>
          </w:p>
        </w:tc>
        <w:tc>
          <w:tcPr>
            <w:tcW w:w="992" w:type="dxa"/>
            <w:tcBorders>
              <w:top w:val="single" w:sz="4" w:space="0" w:color="auto"/>
              <w:left w:val="single" w:sz="4" w:space="0" w:color="auto"/>
              <w:bottom w:val="single" w:sz="4" w:space="0" w:color="auto"/>
              <w:right w:val="single" w:sz="4" w:space="0" w:color="auto"/>
            </w:tcBorders>
            <w:vAlign w:val="center"/>
          </w:tcPr>
          <w:p w:rsidR="006C6DD0" w:rsidRPr="00215D6A" w:rsidRDefault="00215D6A">
            <w:pPr>
              <w:tabs>
                <w:tab w:val="left" w:pos="1620"/>
              </w:tabs>
              <w:autoSpaceDE w:val="0"/>
              <w:autoSpaceDN w:val="0"/>
              <w:adjustRightInd w:val="0"/>
              <w:spacing w:after="0" w:line="240" w:lineRule="auto"/>
              <w:ind w:left="-635" w:firstLine="611"/>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36</w:t>
            </w:r>
          </w:p>
        </w:tc>
        <w:tc>
          <w:tcPr>
            <w:tcW w:w="850" w:type="dxa"/>
            <w:tcBorders>
              <w:top w:val="single" w:sz="4" w:space="0" w:color="auto"/>
              <w:left w:val="single" w:sz="4" w:space="0" w:color="auto"/>
              <w:bottom w:val="single" w:sz="4" w:space="0" w:color="auto"/>
              <w:right w:val="nil"/>
            </w:tcBorders>
            <w:vAlign w:val="center"/>
          </w:tcPr>
          <w:p w:rsidR="006C6DD0" w:rsidRPr="00215D6A" w:rsidRDefault="00215D6A">
            <w:pPr>
              <w:tabs>
                <w:tab w:val="left" w:pos="1620"/>
              </w:tabs>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36</w:t>
            </w:r>
          </w:p>
        </w:tc>
        <w:tc>
          <w:tcPr>
            <w:tcW w:w="993" w:type="dxa"/>
            <w:tcBorders>
              <w:top w:val="single" w:sz="4" w:space="0" w:color="auto"/>
              <w:left w:val="single" w:sz="4" w:space="0" w:color="auto"/>
              <w:bottom w:val="single" w:sz="4" w:space="0" w:color="auto"/>
            </w:tcBorders>
            <w:vAlign w:val="center"/>
          </w:tcPr>
          <w:p w:rsidR="006C6DD0" w:rsidRPr="00215D6A" w:rsidRDefault="00215D6A">
            <w:pPr>
              <w:tabs>
                <w:tab w:val="left" w:pos="1620"/>
              </w:tabs>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35</w:t>
            </w:r>
          </w:p>
        </w:tc>
      </w:tr>
      <w:tr w:rsidR="006C6DD0" w:rsidRPr="00215D6A">
        <w:trPr>
          <w:trHeight w:val="302"/>
        </w:trPr>
        <w:tc>
          <w:tcPr>
            <w:tcW w:w="426" w:type="dxa"/>
            <w:tcBorders>
              <w:top w:val="single" w:sz="4" w:space="0" w:color="auto"/>
              <w:bottom w:val="single" w:sz="4" w:space="0" w:color="auto"/>
              <w:right w:val="single" w:sz="4" w:space="0" w:color="auto"/>
            </w:tcBorders>
            <w:vAlign w:val="center"/>
          </w:tcPr>
          <w:p w:rsidR="006C6DD0" w:rsidRPr="00215D6A" w:rsidRDefault="00215D6A">
            <w:pPr>
              <w:tabs>
                <w:tab w:val="left" w:pos="1620"/>
              </w:tabs>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w:t>
            </w:r>
          </w:p>
        </w:tc>
        <w:tc>
          <w:tcPr>
            <w:tcW w:w="4677" w:type="dxa"/>
            <w:tcBorders>
              <w:top w:val="single" w:sz="4" w:space="0" w:color="auto"/>
              <w:left w:val="single" w:sz="4" w:space="0" w:color="auto"/>
              <w:bottom w:val="single" w:sz="4" w:space="0" w:color="auto"/>
              <w:right w:val="single" w:sz="4" w:space="0" w:color="auto"/>
            </w:tcBorders>
            <w:vAlign w:val="center"/>
          </w:tcPr>
          <w:p w:rsidR="006C6DD0" w:rsidRPr="00215D6A" w:rsidRDefault="00215D6A">
            <w:pPr>
              <w:tabs>
                <w:tab w:val="left" w:pos="1620"/>
              </w:tabs>
              <w:autoSpaceDE w:val="0"/>
              <w:autoSpaceDN w:val="0"/>
              <w:adjustRightInd w:val="0"/>
              <w:spacing w:after="0" w:line="240" w:lineRule="auto"/>
              <w:ind w:right="-249"/>
              <w:rPr>
                <w:rFonts w:ascii="Times New Roman CYR" w:eastAsiaTheme="minorEastAsia" w:hAnsi="Times New Roman CYR" w:cs="Times New Roman CYR"/>
              </w:rPr>
            </w:pPr>
            <w:r w:rsidRPr="00215D6A">
              <w:rPr>
                <w:rFonts w:ascii="Times New Roman CYR" w:eastAsiaTheme="minorEastAsia" w:hAnsi="Times New Roman CYR" w:cs="Times New Roman CYR"/>
              </w:rPr>
              <w:t>Общее количество многоквартирных домов, собственники помещений в которых должны выбрать способ управления данными домами, единиц</w:t>
            </w:r>
          </w:p>
        </w:tc>
        <w:tc>
          <w:tcPr>
            <w:tcW w:w="851" w:type="dxa"/>
            <w:tcBorders>
              <w:top w:val="single" w:sz="4" w:space="0" w:color="auto"/>
              <w:left w:val="single" w:sz="4" w:space="0" w:color="auto"/>
              <w:bottom w:val="single" w:sz="4" w:space="0" w:color="auto"/>
              <w:right w:val="single" w:sz="4" w:space="0" w:color="auto"/>
            </w:tcBorders>
            <w:vAlign w:val="center"/>
          </w:tcPr>
          <w:p w:rsidR="006C6DD0" w:rsidRPr="00215D6A" w:rsidRDefault="00215D6A">
            <w:pPr>
              <w:tabs>
                <w:tab w:val="left" w:pos="1620"/>
              </w:tabs>
              <w:autoSpaceDE w:val="0"/>
              <w:autoSpaceDN w:val="0"/>
              <w:adjustRightInd w:val="0"/>
              <w:spacing w:after="0" w:line="240" w:lineRule="auto"/>
              <w:ind w:left="-635" w:firstLine="611"/>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36</w:t>
            </w:r>
          </w:p>
        </w:tc>
        <w:tc>
          <w:tcPr>
            <w:tcW w:w="851" w:type="dxa"/>
            <w:tcBorders>
              <w:top w:val="single" w:sz="4" w:space="0" w:color="auto"/>
              <w:left w:val="single" w:sz="4" w:space="0" w:color="auto"/>
              <w:bottom w:val="single" w:sz="4" w:space="0" w:color="auto"/>
              <w:right w:val="single" w:sz="4" w:space="0" w:color="auto"/>
            </w:tcBorders>
            <w:vAlign w:val="center"/>
          </w:tcPr>
          <w:p w:rsidR="006C6DD0" w:rsidRPr="00215D6A" w:rsidRDefault="00215D6A">
            <w:pPr>
              <w:tabs>
                <w:tab w:val="left" w:pos="1620"/>
              </w:tabs>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37</w:t>
            </w:r>
          </w:p>
        </w:tc>
        <w:tc>
          <w:tcPr>
            <w:tcW w:w="992" w:type="dxa"/>
            <w:tcBorders>
              <w:top w:val="single" w:sz="4" w:space="0" w:color="auto"/>
              <w:left w:val="single" w:sz="4" w:space="0" w:color="auto"/>
              <w:bottom w:val="single" w:sz="4" w:space="0" w:color="auto"/>
              <w:right w:val="single" w:sz="4" w:space="0" w:color="auto"/>
            </w:tcBorders>
            <w:vAlign w:val="center"/>
          </w:tcPr>
          <w:p w:rsidR="006C6DD0" w:rsidRPr="00215D6A" w:rsidRDefault="00215D6A">
            <w:pPr>
              <w:tabs>
                <w:tab w:val="left" w:pos="1620"/>
              </w:tabs>
              <w:autoSpaceDE w:val="0"/>
              <w:autoSpaceDN w:val="0"/>
              <w:adjustRightInd w:val="0"/>
              <w:spacing w:after="0" w:line="240" w:lineRule="auto"/>
              <w:ind w:left="-635" w:firstLine="611"/>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36</w:t>
            </w:r>
          </w:p>
        </w:tc>
        <w:tc>
          <w:tcPr>
            <w:tcW w:w="850" w:type="dxa"/>
            <w:tcBorders>
              <w:top w:val="single" w:sz="4" w:space="0" w:color="auto"/>
              <w:left w:val="single" w:sz="4" w:space="0" w:color="auto"/>
              <w:bottom w:val="single" w:sz="4" w:space="0" w:color="auto"/>
              <w:right w:val="nil"/>
            </w:tcBorders>
            <w:vAlign w:val="center"/>
          </w:tcPr>
          <w:p w:rsidR="006C6DD0" w:rsidRPr="00215D6A" w:rsidRDefault="00215D6A">
            <w:pPr>
              <w:tabs>
                <w:tab w:val="left" w:pos="1620"/>
              </w:tabs>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36</w:t>
            </w:r>
          </w:p>
        </w:tc>
        <w:tc>
          <w:tcPr>
            <w:tcW w:w="993" w:type="dxa"/>
            <w:tcBorders>
              <w:top w:val="single" w:sz="4" w:space="0" w:color="auto"/>
              <w:left w:val="single" w:sz="4" w:space="0" w:color="auto"/>
              <w:bottom w:val="single" w:sz="4" w:space="0" w:color="auto"/>
            </w:tcBorders>
            <w:vAlign w:val="center"/>
          </w:tcPr>
          <w:p w:rsidR="006C6DD0" w:rsidRPr="00215D6A" w:rsidRDefault="00215D6A">
            <w:pPr>
              <w:tabs>
                <w:tab w:val="left" w:pos="1620"/>
              </w:tabs>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35</w:t>
            </w:r>
          </w:p>
        </w:tc>
      </w:tr>
      <w:tr w:rsidR="006C6DD0" w:rsidRPr="00215D6A">
        <w:trPr>
          <w:trHeight w:val="302"/>
        </w:trPr>
        <w:tc>
          <w:tcPr>
            <w:tcW w:w="426" w:type="dxa"/>
            <w:tcBorders>
              <w:top w:val="single" w:sz="4" w:space="0" w:color="auto"/>
              <w:bottom w:val="single" w:sz="4" w:space="0" w:color="auto"/>
              <w:right w:val="single" w:sz="4" w:space="0" w:color="auto"/>
            </w:tcBorders>
            <w:vAlign w:val="center"/>
          </w:tcPr>
          <w:p w:rsidR="006C6DD0" w:rsidRPr="00215D6A" w:rsidRDefault="00215D6A">
            <w:pPr>
              <w:tabs>
                <w:tab w:val="left" w:pos="1620"/>
              </w:tabs>
              <w:autoSpaceDE w:val="0"/>
              <w:autoSpaceDN w:val="0"/>
              <w:adjustRightInd w:val="0"/>
              <w:spacing w:after="0" w:line="240" w:lineRule="auto"/>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3</w:t>
            </w:r>
          </w:p>
        </w:tc>
        <w:tc>
          <w:tcPr>
            <w:tcW w:w="4677" w:type="dxa"/>
            <w:tcBorders>
              <w:top w:val="single" w:sz="4" w:space="0" w:color="auto"/>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МКД, в которых собственники помещений должны выбрать способ управления данными домами, %</w:t>
            </w:r>
          </w:p>
        </w:tc>
        <w:tc>
          <w:tcPr>
            <w:tcW w:w="851" w:type="dxa"/>
            <w:tcBorders>
              <w:top w:val="single" w:sz="4" w:space="0" w:color="auto"/>
              <w:left w:val="single" w:sz="4" w:space="0" w:color="auto"/>
              <w:bottom w:val="single" w:sz="4" w:space="0" w:color="auto"/>
              <w:right w:val="single" w:sz="4" w:space="0" w:color="auto"/>
            </w:tcBorders>
            <w:vAlign w:val="center"/>
          </w:tcPr>
          <w:p w:rsidR="006C6DD0" w:rsidRPr="00215D6A" w:rsidRDefault="00215D6A">
            <w:pPr>
              <w:tabs>
                <w:tab w:val="left" w:pos="1620"/>
              </w:tabs>
              <w:autoSpaceDE w:val="0"/>
              <w:autoSpaceDN w:val="0"/>
              <w:adjustRightInd w:val="0"/>
              <w:spacing w:after="0" w:line="240" w:lineRule="auto"/>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100</w:t>
            </w:r>
          </w:p>
        </w:tc>
        <w:tc>
          <w:tcPr>
            <w:tcW w:w="851" w:type="dxa"/>
            <w:tcBorders>
              <w:top w:val="single" w:sz="4" w:space="0" w:color="auto"/>
              <w:left w:val="single" w:sz="4" w:space="0" w:color="auto"/>
              <w:bottom w:val="single" w:sz="4" w:space="0" w:color="auto"/>
              <w:right w:val="single" w:sz="4" w:space="0" w:color="auto"/>
            </w:tcBorders>
            <w:vAlign w:val="center"/>
          </w:tcPr>
          <w:p w:rsidR="006C6DD0" w:rsidRPr="00215D6A" w:rsidRDefault="00215D6A">
            <w:pPr>
              <w:tabs>
                <w:tab w:val="left" w:pos="1620"/>
              </w:tabs>
              <w:autoSpaceDE w:val="0"/>
              <w:autoSpaceDN w:val="0"/>
              <w:adjustRightInd w:val="0"/>
              <w:spacing w:after="0" w:line="240" w:lineRule="auto"/>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100</w:t>
            </w:r>
          </w:p>
        </w:tc>
        <w:tc>
          <w:tcPr>
            <w:tcW w:w="992" w:type="dxa"/>
            <w:tcBorders>
              <w:top w:val="single" w:sz="4" w:space="0" w:color="auto"/>
              <w:left w:val="single" w:sz="4" w:space="0" w:color="auto"/>
              <w:bottom w:val="single" w:sz="4" w:space="0" w:color="auto"/>
              <w:right w:val="single" w:sz="4" w:space="0" w:color="auto"/>
            </w:tcBorders>
            <w:vAlign w:val="center"/>
          </w:tcPr>
          <w:p w:rsidR="006C6DD0" w:rsidRPr="00215D6A" w:rsidRDefault="00215D6A">
            <w:pPr>
              <w:tabs>
                <w:tab w:val="left" w:pos="1620"/>
              </w:tabs>
              <w:autoSpaceDE w:val="0"/>
              <w:autoSpaceDN w:val="0"/>
              <w:adjustRightInd w:val="0"/>
              <w:spacing w:after="0" w:line="240" w:lineRule="auto"/>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100</w:t>
            </w:r>
          </w:p>
        </w:tc>
        <w:tc>
          <w:tcPr>
            <w:tcW w:w="850" w:type="dxa"/>
            <w:tcBorders>
              <w:top w:val="single" w:sz="4" w:space="0" w:color="auto"/>
              <w:left w:val="single" w:sz="4" w:space="0" w:color="auto"/>
              <w:bottom w:val="single" w:sz="4" w:space="0" w:color="auto"/>
              <w:right w:val="nil"/>
            </w:tcBorders>
            <w:vAlign w:val="center"/>
          </w:tcPr>
          <w:p w:rsidR="006C6DD0" w:rsidRPr="00215D6A" w:rsidRDefault="00215D6A">
            <w:pPr>
              <w:tabs>
                <w:tab w:val="left" w:pos="1620"/>
              </w:tabs>
              <w:autoSpaceDE w:val="0"/>
              <w:autoSpaceDN w:val="0"/>
              <w:adjustRightInd w:val="0"/>
              <w:spacing w:after="0" w:line="240" w:lineRule="auto"/>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100</w:t>
            </w:r>
          </w:p>
        </w:tc>
        <w:tc>
          <w:tcPr>
            <w:tcW w:w="993" w:type="dxa"/>
            <w:tcBorders>
              <w:top w:val="single" w:sz="4" w:space="0" w:color="auto"/>
              <w:left w:val="single" w:sz="4" w:space="0" w:color="auto"/>
              <w:bottom w:val="single" w:sz="4" w:space="0" w:color="auto"/>
            </w:tcBorders>
            <w:vAlign w:val="center"/>
          </w:tcPr>
          <w:p w:rsidR="006C6DD0" w:rsidRPr="00215D6A" w:rsidRDefault="00215D6A">
            <w:pPr>
              <w:tabs>
                <w:tab w:val="left" w:pos="1620"/>
              </w:tabs>
              <w:autoSpaceDE w:val="0"/>
              <w:autoSpaceDN w:val="0"/>
              <w:adjustRightInd w:val="0"/>
              <w:spacing w:after="0" w:line="240" w:lineRule="auto"/>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100</w:t>
            </w:r>
          </w:p>
        </w:tc>
      </w:tr>
    </w:tbl>
    <w:p w:rsidR="00AC5094" w:rsidRPr="00AC5094" w:rsidRDefault="00AC5094">
      <w:pPr>
        <w:tabs>
          <w:tab w:val="left" w:pos="1620"/>
        </w:tabs>
        <w:autoSpaceDE w:val="0"/>
        <w:autoSpaceDN w:val="0"/>
        <w:adjustRightInd w:val="0"/>
        <w:spacing w:after="0" w:line="240" w:lineRule="auto"/>
        <w:ind w:firstLine="709"/>
        <w:jc w:val="both"/>
        <w:rPr>
          <w:rFonts w:ascii="Times New Roman" w:hAnsi="Times New Roman"/>
          <w:sz w:val="16"/>
          <w:szCs w:val="16"/>
        </w:rPr>
      </w:pPr>
    </w:p>
    <w:p w:rsidR="006C6DD0" w:rsidRPr="00450AB6" w:rsidRDefault="00215D6A">
      <w:pPr>
        <w:tabs>
          <w:tab w:val="left" w:pos="1620"/>
        </w:tabs>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xml:space="preserve">Доля многоквартирных домов, в которых собственники помещений выбрали и реализуют один из способов управления многоквартирными домами, </w:t>
      </w:r>
      <w:r w:rsidRPr="00450AB6">
        <w:rPr>
          <w:rFonts w:ascii="Times New Roman" w:hAnsi="Times New Roman"/>
          <w:sz w:val="28"/>
          <w:szCs w:val="28"/>
        </w:rPr>
        <w:lastRenderedPageBreak/>
        <w:t>в общем числе МКД, в которых собственники помещений должны выбрать способ управления данными домами составляет 100%.</w:t>
      </w:r>
    </w:p>
    <w:p w:rsidR="006C6DD0" w:rsidRPr="00450AB6" w:rsidRDefault="00215D6A">
      <w:pPr>
        <w:tabs>
          <w:tab w:val="left" w:pos="1620"/>
        </w:tabs>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С 2023 года количество многоквартирных домов по Назаровскому муниципальному району увеличилось на 1 многоквартирный дом, расположенный в п. Преображенка, ул. Школьная,15 и составляет 37 единиц.</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Администрацией Назаровского района признан 27.12.2021 аварийным домом, многоквартирный дом, расположенный в п. Красная Поляна по улице Мира 29, дом расселен и будет в последствие снесен.</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xml:space="preserve">Планируется до 2026 года провести работу по признанию аварийным домом, многоквартирный дом, расположенный в п. Глядень по улице </w:t>
      </w:r>
      <w:proofErr w:type="gramStart"/>
      <w:r w:rsidRPr="00450AB6">
        <w:rPr>
          <w:rFonts w:ascii="Times New Roman" w:hAnsi="Times New Roman"/>
          <w:sz w:val="28"/>
          <w:szCs w:val="28"/>
        </w:rPr>
        <w:t>Вокзальная</w:t>
      </w:r>
      <w:proofErr w:type="gramEnd"/>
      <w:r w:rsidRPr="00450AB6">
        <w:rPr>
          <w:rFonts w:ascii="Times New Roman" w:hAnsi="Times New Roman"/>
          <w:sz w:val="28"/>
          <w:szCs w:val="28"/>
        </w:rPr>
        <w:t xml:space="preserve"> 12.</w:t>
      </w:r>
    </w:p>
    <w:p w:rsidR="006C6DD0" w:rsidRPr="00AC5094" w:rsidRDefault="006C6DD0">
      <w:pPr>
        <w:widowControl w:val="0"/>
        <w:autoSpaceDE w:val="0"/>
        <w:autoSpaceDN w:val="0"/>
        <w:adjustRightInd w:val="0"/>
        <w:spacing w:after="0" w:line="240" w:lineRule="auto"/>
        <w:rPr>
          <w:rFonts w:ascii="Times New Roman" w:hAnsi="Times New Roman"/>
          <w:color w:val="000000"/>
          <w:sz w:val="16"/>
          <w:szCs w:val="16"/>
        </w:rPr>
      </w:pPr>
    </w:p>
    <w:p w:rsidR="006C6DD0" w:rsidRPr="00450AB6" w:rsidRDefault="00215D6A" w:rsidP="00675563">
      <w:pPr>
        <w:widowControl w:val="0"/>
        <w:autoSpaceDE w:val="0"/>
        <w:autoSpaceDN w:val="0"/>
        <w:adjustRightInd w:val="0"/>
        <w:spacing w:after="0" w:line="240" w:lineRule="auto"/>
        <w:jc w:val="both"/>
        <w:rPr>
          <w:rFonts w:ascii="Times New Roman" w:hAnsi="Times New Roman"/>
          <w:color w:val="000000"/>
          <w:sz w:val="28"/>
          <w:szCs w:val="28"/>
        </w:rPr>
      </w:pPr>
      <w:r w:rsidRPr="00450AB6">
        <w:rPr>
          <w:rFonts w:ascii="Times New Roman" w:hAnsi="Times New Roman"/>
          <w:b/>
          <w:bCs/>
          <w:color w:val="000000"/>
          <w:sz w:val="28"/>
          <w:szCs w:val="28"/>
        </w:rPr>
        <w:t xml:space="preserve">28. Доля организаций коммунального комплекса, осуществляющих производство товаров, оказание услуг по </w:t>
      </w:r>
      <w:proofErr w:type="spellStart"/>
      <w:r w:rsidRPr="00450AB6">
        <w:rPr>
          <w:rFonts w:ascii="Times New Roman" w:hAnsi="Times New Roman"/>
          <w:b/>
          <w:bCs/>
          <w:color w:val="000000"/>
          <w:sz w:val="28"/>
          <w:szCs w:val="28"/>
        </w:rPr>
        <w:t>водо</w:t>
      </w:r>
      <w:proofErr w:type="spellEnd"/>
      <w:r w:rsidRPr="00450AB6">
        <w:rPr>
          <w:rFonts w:ascii="Times New Roman" w:hAnsi="Times New Roman"/>
          <w:b/>
          <w:bCs/>
          <w:color w:val="000000"/>
          <w:sz w:val="28"/>
          <w:szCs w:val="28"/>
        </w:rPr>
        <w:t>-, тепл</w:t>
      </w:r>
      <w:proofErr w:type="gramStart"/>
      <w:r w:rsidRPr="00450AB6">
        <w:rPr>
          <w:rFonts w:ascii="Times New Roman" w:hAnsi="Times New Roman"/>
          <w:b/>
          <w:bCs/>
          <w:color w:val="000000"/>
          <w:sz w:val="28"/>
          <w:szCs w:val="28"/>
        </w:rPr>
        <w:t>о-</w:t>
      </w:r>
      <w:proofErr w:type="gramEnd"/>
      <w:r w:rsidRPr="00450AB6">
        <w:rPr>
          <w:rFonts w:ascii="Times New Roman" w:hAnsi="Times New Roman"/>
          <w:b/>
          <w:bCs/>
          <w:color w:val="000000"/>
          <w:sz w:val="28"/>
          <w:szCs w:val="28"/>
        </w:rPr>
        <w:t xml:space="preserve">, </w:t>
      </w:r>
      <w:proofErr w:type="spellStart"/>
      <w:r w:rsidRPr="00450AB6">
        <w:rPr>
          <w:rFonts w:ascii="Times New Roman" w:hAnsi="Times New Roman"/>
          <w:b/>
          <w:bCs/>
          <w:color w:val="000000"/>
          <w:sz w:val="28"/>
          <w:szCs w:val="28"/>
        </w:rPr>
        <w:t>газо</w:t>
      </w:r>
      <w:proofErr w:type="spellEnd"/>
      <w:r w:rsidRPr="00450AB6">
        <w:rPr>
          <w:rFonts w:ascii="Times New Roman" w:hAnsi="Times New Roman"/>
          <w:b/>
          <w:bCs/>
          <w:color w:val="000000"/>
          <w:sz w:val="28"/>
          <w:szCs w:val="28"/>
        </w:rPr>
        <w:t>-,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муниципального, городского округов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муниципального, городского округов (муниципального района)</w:t>
      </w:r>
    </w:p>
    <w:p w:rsidR="006C6DD0" w:rsidRPr="00AC5094" w:rsidRDefault="006C6DD0">
      <w:pPr>
        <w:widowControl w:val="0"/>
        <w:autoSpaceDE w:val="0"/>
        <w:autoSpaceDN w:val="0"/>
        <w:adjustRightInd w:val="0"/>
        <w:spacing w:after="0" w:line="240" w:lineRule="auto"/>
        <w:rPr>
          <w:rFonts w:ascii="Times New Roman" w:hAnsi="Times New Roman"/>
          <w:sz w:val="16"/>
          <w:szCs w:val="16"/>
        </w:rPr>
      </w:pPr>
    </w:p>
    <w:p w:rsidR="006C6DD0" w:rsidRPr="00450AB6" w:rsidRDefault="00215D6A">
      <w:pPr>
        <w:autoSpaceDE w:val="0"/>
        <w:autoSpaceDN w:val="0"/>
        <w:adjustRightInd w:val="0"/>
        <w:spacing w:after="0" w:line="240" w:lineRule="auto"/>
        <w:ind w:firstLine="720"/>
        <w:jc w:val="both"/>
        <w:rPr>
          <w:rFonts w:ascii="Times New Roman" w:hAnsi="Times New Roman"/>
          <w:sz w:val="28"/>
          <w:szCs w:val="28"/>
        </w:rPr>
      </w:pPr>
      <w:r w:rsidRPr="00450AB6">
        <w:rPr>
          <w:rFonts w:ascii="Times New Roman" w:hAnsi="Times New Roman"/>
          <w:sz w:val="28"/>
          <w:szCs w:val="28"/>
        </w:rPr>
        <w:t>Данные за 2023 год сформированы на основе показателей формы федерального статистического наблюдения № 22-ЖКХ (реформа) «Сведения о структурных преобразованиях и организационных мероприятиях в сфере жилищно-коммунального хозяйства».</w:t>
      </w:r>
    </w:p>
    <w:p w:rsidR="006C6DD0" w:rsidRPr="00450AB6" w:rsidRDefault="00215D6A">
      <w:pPr>
        <w:autoSpaceDE w:val="0"/>
        <w:autoSpaceDN w:val="0"/>
        <w:adjustRightInd w:val="0"/>
        <w:spacing w:after="0" w:line="240" w:lineRule="auto"/>
        <w:ind w:firstLine="720"/>
        <w:jc w:val="both"/>
        <w:rPr>
          <w:rFonts w:ascii="Times New Roman" w:hAnsi="Times New Roman"/>
          <w:sz w:val="28"/>
          <w:szCs w:val="28"/>
        </w:rPr>
      </w:pPr>
      <w:r w:rsidRPr="00450AB6">
        <w:rPr>
          <w:rFonts w:ascii="Times New Roman" w:hAnsi="Times New Roman"/>
          <w:sz w:val="28"/>
          <w:szCs w:val="28"/>
        </w:rPr>
        <w:t xml:space="preserve">Количество организаций коммунального комплекса, осуществляющих производство товаров, оказание услуг по </w:t>
      </w:r>
      <w:proofErr w:type="spellStart"/>
      <w:r w:rsidRPr="00450AB6">
        <w:rPr>
          <w:rFonts w:ascii="Times New Roman" w:hAnsi="Times New Roman"/>
          <w:sz w:val="28"/>
          <w:szCs w:val="28"/>
        </w:rPr>
        <w:t>электр</w:t>
      </w:r>
      <w:proofErr w:type="gramStart"/>
      <w:r w:rsidRPr="00450AB6">
        <w:rPr>
          <w:rFonts w:ascii="Times New Roman" w:hAnsi="Times New Roman"/>
          <w:sz w:val="28"/>
          <w:szCs w:val="28"/>
        </w:rPr>
        <w:t>о</w:t>
      </w:r>
      <w:proofErr w:type="spellEnd"/>
      <w:r w:rsidRPr="00450AB6">
        <w:rPr>
          <w:rFonts w:ascii="Times New Roman" w:hAnsi="Times New Roman"/>
          <w:sz w:val="28"/>
          <w:szCs w:val="28"/>
        </w:rPr>
        <w:t>-</w:t>
      </w:r>
      <w:proofErr w:type="gramEnd"/>
      <w:r w:rsidRPr="00450AB6">
        <w:rPr>
          <w:rFonts w:ascii="Times New Roman" w:hAnsi="Times New Roman"/>
          <w:sz w:val="28"/>
          <w:szCs w:val="28"/>
        </w:rPr>
        <w:t xml:space="preserve">, </w:t>
      </w:r>
      <w:proofErr w:type="spellStart"/>
      <w:r w:rsidRPr="00450AB6">
        <w:rPr>
          <w:rFonts w:ascii="Times New Roman" w:hAnsi="Times New Roman"/>
          <w:sz w:val="28"/>
          <w:szCs w:val="28"/>
        </w:rPr>
        <w:t>газо</w:t>
      </w:r>
      <w:proofErr w:type="spellEnd"/>
      <w:r w:rsidRPr="00450AB6">
        <w:rPr>
          <w:rFonts w:ascii="Times New Roman" w:hAnsi="Times New Roman"/>
          <w:sz w:val="28"/>
          <w:szCs w:val="28"/>
        </w:rPr>
        <w:t xml:space="preserve">-, тепло-, водоснабжению, водоотведению, очистке сточных вод и эксплуатацию объектов, используемых для утилизации (захоронения) твердых бытовых отходов, если использование такими организациями объектов коммунальной инфраструктуры осуществляется на праве частной собственности, по договору аренды или концессионному соглашению, </w:t>
      </w:r>
      <w:r w:rsidRPr="00450AB6">
        <w:rPr>
          <w:rFonts w:ascii="Times New Roman" w:hAnsi="Times New Roman"/>
          <w:sz w:val="28"/>
          <w:szCs w:val="28"/>
          <w:u w:val="single"/>
        </w:rPr>
        <w:t xml:space="preserve">с долей участия </w:t>
      </w:r>
      <w:r w:rsidRPr="00450AB6">
        <w:rPr>
          <w:rFonts w:ascii="Times New Roman" w:hAnsi="Times New Roman"/>
          <w:sz w:val="28"/>
          <w:szCs w:val="28"/>
        </w:rPr>
        <w:t>в уставном капитале субъекта Российской Федерации и (или) муниципального района не более чем 25% составляет: в 2023 году - 5 ед.; в 2024 году – 5 ед.; в 2025 году – 5 ед.; в 2026 году – 5 ед.:</w:t>
      </w:r>
    </w:p>
    <w:p w:rsidR="006C6DD0" w:rsidRPr="00450AB6" w:rsidRDefault="00215D6A">
      <w:pPr>
        <w:autoSpaceDE w:val="0"/>
        <w:autoSpaceDN w:val="0"/>
        <w:adjustRightInd w:val="0"/>
        <w:spacing w:after="0" w:line="240" w:lineRule="auto"/>
        <w:ind w:firstLine="720"/>
        <w:jc w:val="both"/>
        <w:rPr>
          <w:rFonts w:ascii="Times New Roman" w:hAnsi="Times New Roman"/>
          <w:sz w:val="28"/>
          <w:szCs w:val="28"/>
        </w:rPr>
      </w:pPr>
      <w:r w:rsidRPr="00450AB6">
        <w:rPr>
          <w:rFonts w:ascii="Times New Roman" w:hAnsi="Times New Roman"/>
          <w:sz w:val="28"/>
          <w:szCs w:val="28"/>
        </w:rPr>
        <w:t>ЗАО "Назаровское";</w:t>
      </w:r>
    </w:p>
    <w:p w:rsidR="006C6DD0" w:rsidRPr="00450AB6" w:rsidRDefault="00215D6A">
      <w:pPr>
        <w:autoSpaceDE w:val="0"/>
        <w:autoSpaceDN w:val="0"/>
        <w:adjustRightInd w:val="0"/>
        <w:spacing w:after="0" w:line="240" w:lineRule="auto"/>
        <w:ind w:firstLine="720"/>
        <w:jc w:val="both"/>
        <w:rPr>
          <w:rFonts w:ascii="Times New Roman" w:hAnsi="Times New Roman"/>
          <w:sz w:val="28"/>
          <w:szCs w:val="28"/>
        </w:rPr>
      </w:pPr>
      <w:r w:rsidRPr="00450AB6">
        <w:rPr>
          <w:rFonts w:ascii="Times New Roman" w:hAnsi="Times New Roman"/>
          <w:sz w:val="28"/>
          <w:szCs w:val="28"/>
        </w:rPr>
        <w:t>ООО "</w:t>
      </w:r>
      <w:proofErr w:type="spellStart"/>
      <w:r w:rsidRPr="00450AB6">
        <w:rPr>
          <w:rFonts w:ascii="Times New Roman" w:hAnsi="Times New Roman"/>
          <w:sz w:val="28"/>
          <w:szCs w:val="28"/>
        </w:rPr>
        <w:t>Гляденское</w:t>
      </w:r>
      <w:proofErr w:type="spellEnd"/>
      <w:r w:rsidRPr="00450AB6">
        <w:rPr>
          <w:rFonts w:ascii="Times New Roman" w:hAnsi="Times New Roman"/>
          <w:sz w:val="28"/>
          <w:szCs w:val="28"/>
        </w:rPr>
        <w:t xml:space="preserve"> хлебоприемное";</w:t>
      </w:r>
    </w:p>
    <w:p w:rsidR="006C6DD0" w:rsidRPr="00450AB6" w:rsidRDefault="00215D6A">
      <w:pPr>
        <w:autoSpaceDE w:val="0"/>
        <w:autoSpaceDN w:val="0"/>
        <w:adjustRightInd w:val="0"/>
        <w:spacing w:after="0" w:line="240" w:lineRule="auto"/>
        <w:ind w:firstLine="720"/>
        <w:jc w:val="both"/>
        <w:rPr>
          <w:rFonts w:ascii="Times New Roman" w:hAnsi="Times New Roman"/>
          <w:sz w:val="28"/>
          <w:szCs w:val="28"/>
        </w:rPr>
      </w:pPr>
      <w:r w:rsidRPr="00450AB6">
        <w:rPr>
          <w:rFonts w:ascii="Times New Roman" w:hAnsi="Times New Roman"/>
          <w:sz w:val="28"/>
          <w:szCs w:val="28"/>
        </w:rPr>
        <w:t xml:space="preserve">ПАО "Красноярск </w:t>
      </w:r>
      <w:proofErr w:type="spellStart"/>
      <w:r w:rsidRPr="00450AB6">
        <w:rPr>
          <w:rFonts w:ascii="Times New Roman" w:hAnsi="Times New Roman"/>
          <w:sz w:val="28"/>
          <w:szCs w:val="28"/>
        </w:rPr>
        <w:t>Энергосбыт</w:t>
      </w:r>
      <w:proofErr w:type="spellEnd"/>
      <w:r w:rsidRPr="00450AB6">
        <w:rPr>
          <w:rFonts w:ascii="Times New Roman" w:hAnsi="Times New Roman"/>
          <w:sz w:val="28"/>
          <w:szCs w:val="28"/>
        </w:rPr>
        <w:t>";</w:t>
      </w:r>
    </w:p>
    <w:p w:rsidR="006C6DD0" w:rsidRPr="00450AB6" w:rsidRDefault="00215D6A">
      <w:pPr>
        <w:autoSpaceDE w:val="0"/>
        <w:autoSpaceDN w:val="0"/>
        <w:adjustRightInd w:val="0"/>
        <w:spacing w:after="0" w:line="240" w:lineRule="auto"/>
        <w:ind w:firstLine="720"/>
        <w:jc w:val="both"/>
        <w:rPr>
          <w:rFonts w:ascii="Times New Roman" w:hAnsi="Times New Roman"/>
          <w:sz w:val="28"/>
          <w:szCs w:val="28"/>
        </w:rPr>
      </w:pPr>
      <w:r w:rsidRPr="00450AB6">
        <w:rPr>
          <w:rFonts w:ascii="Times New Roman" w:hAnsi="Times New Roman"/>
          <w:sz w:val="28"/>
          <w:szCs w:val="28"/>
        </w:rPr>
        <w:t>ООО "</w:t>
      </w:r>
      <w:proofErr w:type="spellStart"/>
      <w:r w:rsidRPr="00450AB6">
        <w:rPr>
          <w:rFonts w:ascii="Times New Roman" w:hAnsi="Times New Roman"/>
          <w:sz w:val="28"/>
          <w:szCs w:val="28"/>
        </w:rPr>
        <w:t>Эко-Транспорт</w:t>
      </w:r>
      <w:proofErr w:type="spellEnd"/>
      <w:r w:rsidRPr="00450AB6">
        <w:rPr>
          <w:rFonts w:ascii="Times New Roman" w:hAnsi="Times New Roman"/>
          <w:sz w:val="28"/>
          <w:szCs w:val="28"/>
        </w:rPr>
        <w:t>";</w:t>
      </w:r>
    </w:p>
    <w:p w:rsidR="006C6DD0" w:rsidRPr="00450AB6" w:rsidRDefault="00215D6A">
      <w:pPr>
        <w:autoSpaceDE w:val="0"/>
        <w:autoSpaceDN w:val="0"/>
        <w:adjustRightInd w:val="0"/>
        <w:spacing w:after="0" w:line="240" w:lineRule="auto"/>
        <w:ind w:firstLine="720"/>
        <w:jc w:val="both"/>
        <w:rPr>
          <w:rFonts w:ascii="Times New Roman" w:hAnsi="Times New Roman"/>
          <w:sz w:val="28"/>
          <w:szCs w:val="28"/>
        </w:rPr>
      </w:pPr>
      <w:r w:rsidRPr="00450AB6">
        <w:rPr>
          <w:rFonts w:ascii="Times New Roman" w:hAnsi="Times New Roman"/>
          <w:sz w:val="28"/>
          <w:szCs w:val="28"/>
        </w:rPr>
        <w:lastRenderedPageBreak/>
        <w:t xml:space="preserve">Красноярская Дирекция по </w:t>
      </w:r>
      <w:proofErr w:type="spellStart"/>
      <w:r w:rsidRPr="00450AB6">
        <w:rPr>
          <w:rFonts w:ascii="Times New Roman" w:hAnsi="Times New Roman"/>
          <w:sz w:val="28"/>
          <w:szCs w:val="28"/>
        </w:rPr>
        <w:t>тепловодоснабжению</w:t>
      </w:r>
      <w:proofErr w:type="spellEnd"/>
      <w:r w:rsidRPr="00450AB6">
        <w:rPr>
          <w:rFonts w:ascii="Times New Roman" w:hAnsi="Times New Roman"/>
          <w:sz w:val="28"/>
          <w:szCs w:val="28"/>
        </w:rPr>
        <w:t xml:space="preserve"> – структурное подразделение Центральной Дирекции по </w:t>
      </w:r>
      <w:proofErr w:type="spellStart"/>
      <w:r w:rsidRPr="00450AB6">
        <w:rPr>
          <w:rFonts w:ascii="Times New Roman" w:hAnsi="Times New Roman"/>
          <w:sz w:val="28"/>
          <w:szCs w:val="28"/>
        </w:rPr>
        <w:t>тепловодоснабжению</w:t>
      </w:r>
      <w:proofErr w:type="spellEnd"/>
      <w:r w:rsidRPr="00450AB6">
        <w:rPr>
          <w:rFonts w:ascii="Times New Roman" w:hAnsi="Times New Roman"/>
          <w:sz w:val="28"/>
          <w:szCs w:val="28"/>
        </w:rPr>
        <w:t xml:space="preserve"> – Филиал ООО «РЖД».</w:t>
      </w:r>
    </w:p>
    <w:p w:rsidR="006C6DD0" w:rsidRPr="00450AB6" w:rsidRDefault="00215D6A">
      <w:pPr>
        <w:autoSpaceDE w:val="0"/>
        <w:autoSpaceDN w:val="0"/>
        <w:adjustRightInd w:val="0"/>
        <w:spacing w:after="0" w:line="240" w:lineRule="auto"/>
        <w:ind w:firstLine="720"/>
        <w:jc w:val="both"/>
        <w:rPr>
          <w:rFonts w:ascii="Times New Roman" w:hAnsi="Times New Roman"/>
          <w:sz w:val="28"/>
          <w:szCs w:val="28"/>
        </w:rPr>
      </w:pPr>
      <w:r w:rsidRPr="00450AB6">
        <w:rPr>
          <w:rFonts w:ascii="Times New Roman" w:hAnsi="Times New Roman"/>
          <w:sz w:val="28"/>
          <w:szCs w:val="28"/>
        </w:rPr>
        <w:t>Общее число организаций коммунального комплекса, осуществляющих свою деятельность на территории Назаровского муниципального района в 2023 году и в плановом периоде - 8 (единиц), это:</w:t>
      </w:r>
    </w:p>
    <w:p w:rsidR="006C6DD0" w:rsidRPr="00450AB6" w:rsidRDefault="00215D6A">
      <w:pPr>
        <w:autoSpaceDE w:val="0"/>
        <w:autoSpaceDN w:val="0"/>
        <w:adjustRightInd w:val="0"/>
        <w:spacing w:after="0" w:line="240" w:lineRule="auto"/>
        <w:ind w:firstLine="720"/>
        <w:jc w:val="both"/>
        <w:rPr>
          <w:rFonts w:ascii="Times New Roman" w:hAnsi="Times New Roman"/>
          <w:sz w:val="28"/>
          <w:szCs w:val="28"/>
        </w:rPr>
      </w:pPr>
      <w:r w:rsidRPr="00450AB6">
        <w:rPr>
          <w:rFonts w:ascii="Times New Roman" w:hAnsi="Times New Roman"/>
          <w:sz w:val="28"/>
          <w:szCs w:val="28"/>
        </w:rPr>
        <w:t>МУП "ЖКХ Назаровского района";</w:t>
      </w:r>
    </w:p>
    <w:p w:rsidR="006C6DD0" w:rsidRPr="00450AB6" w:rsidRDefault="00215D6A">
      <w:pPr>
        <w:autoSpaceDE w:val="0"/>
        <w:autoSpaceDN w:val="0"/>
        <w:adjustRightInd w:val="0"/>
        <w:spacing w:after="0" w:line="240" w:lineRule="auto"/>
        <w:ind w:firstLine="720"/>
        <w:jc w:val="both"/>
        <w:rPr>
          <w:rFonts w:ascii="Times New Roman" w:hAnsi="Times New Roman"/>
          <w:sz w:val="28"/>
          <w:szCs w:val="28"/>
        </w:rPr>
      </w:pPr>
      <w:r w:rsidRPr="00450AB6">
        <w:rPr>
          <w:rFonts w:ascii="Times New Roman" w:hAnsi="Times New Roman"/>
          <w:sz w:val="28"/>
          <w:szCs w:val="28"/>
        </w:rPr>
        <w:t>МУП "</w:t>
      </w:r>
      <w:proofErr w:type="spellStart"/>
      <w:r w:rsidRPr="00450AB6">
        <w:rPr>
          <w:rFonts w:ascii="Times New Roman" w:hAnsi="Times New Roman"/>
          <w:sz w:val="28"/>
          <w:szCs w:val="28"/>
        </w:rPr>
        <w:t>Красносопкинске</w:t>
      </w:r>
      <w:proofErr w:type="spellEnd"/>
      <w:r w:rsidRPr="00450AB6">
        <w:rPr>
          <w:rFonts w:ascii="Times New Roman" w:hAnsi="Times New Roman"/>
          <w:sz w:val="28"/>
          <w:szCs w:val="28"/>
        </w:rPr>
        <w:t xml:space="preserve"> ЖКХ";</w:t>
      </w:r>
    </w:p>
    <w:p w:rsidR="006C6DD0" w:rsidRPr="00450AB6" w:rsidRDefault="00215D6A">
      <w:pPr>
        <w:autoSpaceDE w:val="0"/>
        <w:autoSpaceDN w:val="0"/>
        <w:adjustRightInd w:val="0"/>
        <w:spacing w:after="0" w:line="240" w:lineRule="auto"/>
        <w:ind w:firstLine="720"/>
        <w:jc w:val="both"/>
        <w:rPr>
          <w:rFonts w:ascii="Times New Roman" w:hAnsi="Times New Roman"/>
          <w:sz w:val="28"/>
          <w:szCs w:val="28"/>
        </w:rPr>
      </w:pPr>
      <w:r w:rsidRPr="00450AB6">
        <w:rPr>
          <w:rFonts w:ascii="Times New Roman" w:hAnsi="Times New Roman"/>
          <w:sz w:val="28"/>
          <w:szCs w:val="28"/>
        </w:rPr>
        <w:t>ЗАО "Назаровское";</w:t>
      </w:r>
    </w:p>
    <w:p w:rsidR="006C6DD0" w:rsidRPr="00450AB6" w:rsidRDefault="00215D6A">
      <w:pPr>
        <w:autoSpaceDE w:val="0"/>
        <w:autoSpaceDN w:val="0"/>
        <w:adjustRightInd w:val="0"/>
        <w:spacing w:after="0" w:line="240" w:lineRule="auto"/>
        <w:ind w:firstLine="720"/>
        <w:jc w:val="both"/>
        <w:rPr>
          <w:rFonts w:ascii="Times New Roman" w:hAnsi="Times New Roman"/>
          <w:sz w:val="28"/>
          <w:szCs w:val="28"/>
        </w:rPr>
      </w:pPr>
      <w:r w:rsidRPr="00450AB6">
        <w:rPr>
          <w:rFonts w:ascii="Times New Roman" w:hAnsi="Times New Roman"/>
          <w:sz w:val="28"/>
          <w:szCs w:val="28"/>
        </w:rPr>
        <w:t>ООО "</w:t>
      </w:r>
      <w:proofErr w:type="spellStart"/>
      <w:r w:rsidRPr="00450AB6">
        <w:rPr>
          <w:rFonts w:ascii="Times New Roman" w:hAnsi="Times New Roman"/>
          <w:sz w:val="28"/>
          <w:szCs w:val="28"/>
        </w:rPr>
        <w:t>Гляденское</w:t>
      </w:r>
      <w:proofErr w:type="spellEnd"/>
      <w:r w:rsidRPr="00450AB6">
        <w:rPr>
          <w:rFonts w:ascii="Times New Roman" w:hAnsi="Times New Roman"/>
          <w:sz w:val="28"/>
          <w:szCs w:val="28"/>
        </w:rPr>
        <w:t xml:space="preserve"> хлебоприемное";</w:t>
      </w:r>
    </w:p>
    <w:p w:rsidR="006C6DD0" w:rsidRPr="00450AB6" w:rsidRDefault="00215D6A">
      <w:pPr>
        <w:autoSpaceDE w:val="0"/>
        <w:autoSpaceDN w:val="0"/>
        <w:adjustRightInd w:val="0"/>
        <w:spacing w:after="0" w:line="240" w:lineRule="auto"/>
        <w:ind w:firstLine="720"/>
        <w:jc w:val="both"/>
        <w:rPr>
          <w:rFonts w:ascii="Times New Roman" w:hAnsi="Times New Roman"/>
          <w:sz w:val="28"/>
          <w:szCs w:val="28"/>
        </w:rPr>
      </w:pPr>
      <w:r w:rsidRPr="00450AB6">
        <w:rPr>
          <w:rFonts w:ascii="Times New Roman" w:hAnsi="Times New Roman"/>
          <w:sz w:val="28"/>
          <w:szCs w:val="28"/>
        </w:rPr>
        <w:t xml:space="preserve">ПАО "Красноярск </w:t>
      </w:r>
      <w:proofErr w:type="spellStart"/>
      <w:r w:rsidRPr="00450AB6">
        <w:rPr>
          <w:rFonts w:ascii="Times New Roman" w:hAnsi="Times New Roman"/>
          <w:sz w:val="28"/>
          <w:szCs w:val="28"/>
        </w:rPr>
        <w:t>Энергосбыт</w:t>
      </w:r>
      <w:proofErr w:type="spellEnd"/>
      <w:r w:rsidRPr="00450AB6">
        <w:rPr>
          <w:rFonts w:ascii="Times New Roman" w:hAnsi="Times New Roman"/>
          <w:sz w:val="28"/>
          <w:szCs w:val="28"/>
        </w:rPr>
        <w:t>";</w:t>
      </w:r>
    </w:p>
    <w:p w:rsidR="006C6DD0" w:rsidRPr="00450AB6" w:rsidRDefault="00215D6A">
      <w:pPr>
        <w:autoSpaceDE w:val="0"/>
        <w:autoSpaceDN w:val="0"/>
        <w:adjustRightInd w:val="0"/>
        <w:spacing w:after="0" w:line="240" w:lineRule="auto"/>
        <w:ind w:firstLine="720"/>
        <w:jc w:val="both"/>
        <w:rPr>
          <w:rFonts w:ascii="Times New Roman" w:hAnsi="Times New Roman"/>
          <w:sz w:val="28"/>
          <w:szCs w:val="28"/>
        </w:rPr>
      </w:pPr>
      <w:r w:rsidRPr="00450AB6">
        <w:rPr>
          <w:rFonts w:ascii="Times New Roman" w:hAnsi="Times New Roman"/>
          <w:sz w:val="28"/>
          <w:szCs w:val="28"/>
        </w:rPr>
        <w:t>ООО "</w:t>
      </w:r>
      <w:proofErr w:type="spellStart"/>
      <w:r w:rsidRPr="00450AB6">
        <w:rPr>
          <w:rFonts w:ascii="Times New Roman" w:hAnsi="Times New Roman"/>
          <w:sz w:val="28"/>
          <w:szCs w:val="28"/>
        </w:rPr>
        <w:t>Эко-Транспорт</w:t>
      </w:r>
      <w:proofErr w:type="spellEnd"/>
      <w:r w:rsidRPr="00450AB6">
        <w:rPr>
          <w:rFonts w:ascii="Times New Roman" w:hAnsi="Times New Roman"/>
          <w:sz w:val="28"/>
          <w:szCs w:val="28"/>
        </w:rPr>
        <w:t>";</w:t>
      </w:r>
    </w:p>
    <w:p w:rsidR="006C6DD0" w:rsidRPr="00450AB6" w:rsidRDefault="00215D6A">
      <w:pPr>
        <w:autoSpaceDE w:val="0"/>
        <w:autoSpaceDN w:val="0"/>
        <w:adjustRightInd w:val="0"/>
        <w:spacing w:after="0" w:line="240" w:lineRule="auto"/>
        <w:ind w:firstLine="720"/>
        <w:jc w:val="both"/>
        <w:rPr>
          <w:rFonts w:ascii="Times New Roman" w:hAnsi="Times New Roman"/>
          <w:sz w:val="28"/>
          <w:szCs w:val="28"/>
        </w:rPr>
      </w:pPr>
      <w:r w:rsidRPr="00450AB6">
        <w:rPr>
          <w:rFonts w:ascii="Times New Roman" w:hAnsi="Times New Roman"/>
          <w:sz w:val="28"/>
          <w:szCs w:val="28"/>
        </w:rPr>
        <w:t xml:space="preserve">Красноярская Дирекция по </w:t>
      </w:r>
      <w:proofErr w:type="spellStart"/>
      <w:r w:rsidRPr="00450AB6">
        <w:rPr>
          <w:rFonts w:ascii="Times New Roman" w:hAnsi="Times New Roman"/>
          <w:sz w:val="28"/>
          <w:szCs w:val="28"/>
        </w:rPr>
        <w:t>тепловодоснабжению</w:t>
      </w:r>
      <w:proofErr w:type="spellEnd"/>
      <w:r w:rsidRPr="00450AB6">
        <w:rPr>
          <w:rFonts w:ascii="Times New Roman" w:hAnsi="Times New Roman"/>
          <w:sz w:val="28"/>
          <w:szCs w:val="28"/>
        </w:rPr>
        <w:t xml:space="preserve"> – структурное подразделение Центральной Дирекции по </w:t>
      </w:r>
      <w:proofErr w:type="spellStart"/>
      <w:r w:rsidRPr="00450AB6">
        <w:rPr>
          <w:rFonts w:ascii="Times New Roman" w:hAnsi="Times New Roman"/>
          <w:sz w:val="28"/>
          <w:szCs w:val="28"/>
        </w:rPr>
        <w:t>тепловодоснабжению</w:t>
      </w:r>
      <w:proofErr w:type="spellEnd"/>
      <w:r w:rsidRPr="00450AB6">
        <w:rPr>
          <w:rFonts w:ascii="Times New Roman" w:hAnsi="Times New Roman"/>
          <w:sz w:val="28"/>
          <w:szCs w:val="28"/>
        </w:rPr>
        <w:t xml:space="preserve"> – Филиал ООО «РЖД»;</w:t>
      </w:r>
    </w:p>
    <w:p w:rsidR="006C6DD0" w:rsidRPr="00450AB6" w:rsidRDefault="00215D6A">
      <w:pPr>
        <w:autoSpaceDE w:val="0"/>
        <w:autoSpaceDN w:val="0"/>
        <w:adjustRightInd w:val="0"/>
        <w:spacing w:after="0" w:line="240" w:lineRule="auto"/>
        <w:ind w:firstLine="720"/>
        <w:jc w:val="both"/>
        <w:rPr>
          <w:rFonts w:ascii="Times New Roman" w:hAnsi="Times New Roman"/>
          <w:sz w:val="28"/>
          <w:szCs w:val="28"/>
        </w:rPr>
      </w:pPr>
      <w:r w:rsidRPr="00450AB6">
        <w:rPr>
          <w:rFonts w:ascii="Times New Roman" w:hAnsi="Times New Roman"/>
          <w:sz w:val="28"/>
          <w:szCs w:val="28"/>
        </w:rPr>
        <w:t>ОАО "</w:t>
      </w:r>
      <w:proofErr w:type="spellStart"/>
      <w:r w:rsidRPr="00450AB6">
        <w:rPr>
          <w:rFonts w:ascii="Times New Roman" w:hAnsi="Times New Roman"/>
          <w:sz w:val="28"/>
          <w:szCs w:val="28"/>
        </w:rPr>
        <w:t>Красноярскгоргаз</w:t>
      </w:r>
      <w:proofErr w:type="spellEnd"/>
      <w:r w:rsidRPr="00450AB6">
        <w:rPr>
          <w:rFonts w:ascii="Times New Roman" w:hAnsi="Times New Roman"/>
          <w:sz w:val="28"/>
          <w:szCs w:val="28"/>
        </w:rPr>
        <w:t>".</w:t>
      </w:r>
    </w:p>
    <w:p w:rsidR="006C6DD0" w:rsidRPr="00450AB6" w:rsidRDefault="00215D6A">
      <w:pPr>
        <w:autoSpaceDE w:val="0"/>
        <w:autoSpaceDN w:val="0"/>
        <w:adjustRightInd w:val="0"/>
        <w:spacing w:after="0" w:line="240" w:lineRule="auto"/>
        <w:ind w:firstLine="720"/>
        <w:jc w:val="both"/>
        <w:rPr>
          <w:rFonts w:ascii="Times New Roman" w:hAnsi="Times New Roman"/>
          <w:sz w:val="28"/>
          <w:szCs w:val="28"/>
        </w:rPr>
      </w:pPr>
      <w:r w:rsidRPr="00450AB6">
        <w:rPr>
          <w:rFonts w:ascii="Times New Roman" w:hAnsi="Times New Roman"/>
          <w:sz w:val="28"/>
          <w:szCs w:val="28"/>
        </w:rPr>
        <w:t xml:space="preserve">С 2021 года и по настоящее время поставку теплоснабжения ул. Спортивная в п. Глядень осуществляет Красноярская Дирекция по </w:t>
      </w:r>
      <w:proofErr w:type="spellStart"/>
      <w:r w:rsidRPr="00450AB6">
        <w:rPr>
          <w:rFonts w:ascii="Times New Roman" w:hAnsi="Times New Roman"/>
          <w:sz w:val="28"/>
          <w:szCs w:val="28"/>
        </w:rPr>
        <w:t>тепловодоснабжению</w:t>
      </w:r>
      <w:proofErr w:type="spellEnd"/>
      <w:r w:rsidRPr="00450AB6">
        <w:rPr>
          <w:rFonts w:ascii="Times New Roman" w:hAnsi="Times New Roman"/>
          <w:sz w:val="28"/>
          <w:szCs w:val="28"/>
        </w:rPr>
        <w:t xml:space="preserve"> – структурное подразделение Центральной Дирекции по </w:t>
      </w:r>
      <w:proofErr w:type="spellStart"/>
      <w:r w:rsidRPr="00450AB6">
        <w:rPr>
          <w:rFonts w:ascii="Times New Roman" w:hAnsi="Times New Roman"/>
          <w:sz w:val="28"/>
          <w:szCs w:val="28"/>
        </w:rPr>
        <w:t>тепловодоснабжению</w:t>
      </w:r>
      <w:proofErr w:type="spellEnd"/>
      <w:r w:rsidRPr="00450AB6">
        <w:rPr>
          <w:rFonts w:ascii="Times New Roman" w:hAnsi="Times New Roman"/>
          <w:sz w:val="28"/>
          <w:szCs w:val="28"/>
        </w:rPr>
        <w:t xml:space="preserve"> – Филиал ООО «РЖД».</w:t>
      </w:r>
    </w:p>
    <w:p w:rsidR="006C6DD0" w:rsidRPr="00450AB6" w:rsidRDefault="00215D6A">
      <w:pPr>
        <w:autoSpaceDE w:val="0"/>
        <w:autoSpaceDN w:val="0"/>
        <w:adjustRightInd w:val="0"/>
        <w:spacing w:after="0" w:line="240" w:lineRule="auto"/>
        <w:ind w:firstLine="720"/>
        <w:jc w:val="both"/>
        <w:rPr>
          <w:rFonts w:ascii="Times New Roman" w:hAnsi="Times New Roman"/>
          <w:sz w:val="28"/>
          <w:szCs w:val="28"/>
        </w:rPr>
      </w:pPr>
      <w:r w:rsidRPr="00450AB6">
        <w:rPr>
          <w:rFonts w:ascii="Times New Roman" w:hAnsi="Times New Roman"/>
          <w:sz w:val="28"/>
          <w:szCs w:val="28"/>
        </w:rPr>
        <w:t xml:space="preserve">Показатель «Доля организаций коммунального комплекса, осуществляющих производство товаров, оказание услуг по </w:t>
      </w:r>
      <w:proofErr w:type="spellStart"/>
      <w:r w:rsidRPr="00450AB6">
        <w:rPr>
          <w:rFonts w:ascii="Times New Roman" w:hAnsi="Times New Roman"/>
          <w:sz w:val="28"/>
          <w:szCs w:val="28"/>
        </w:rPr>
        <w:t>водо</w:t>
      </w:r>
      <w:proofErr w:type="spellEnd"/>
      <w:r w:rsidRPr="00450AB6">
        <w:rPr>
          <w:rFonts w:ascii="Times New Roman" w:hAnsi="Times New Roman"/>
          <w:sz w:val="28"/>
          <w:szCs w:val="28"/>
        </w:rPr>
        <w:t>-, тепл</w:t>
      </w:r>
      <w:proofErr w:type="gramStart"/>
      <w:r w:rsidRPr="00450AB6">
        <w:rPr>
          <w:rFonts w:ascii="Times New Roman" w:hAnsi="Times New Roman"/>
          <w:sz w:val="28"/>
          <w:szCs w:val="28"/>
        </w:rPr>
        <w:t>о-</w:t>
      </w:r>
      <w:proofErr w:type="gramEnd"/>
      <w:r w:rsidRPr="00450AB6">
        <w:rPr>
          <w:rFonts w:ascii="Times New Roman" w:hAnsi="Times New Roman"/>
          <w:sz w:val="28"/>
          <w:szCs w:val="28"/>
        </w:rPr>
        <w:t xml:space="preserve">, </w:t>
      </w:r>
      <w:proofErr w:type="spellStart"/>
      <w:r w:rsidRPr="00450AB6">
        <w:rPr>
          <w:rFonts w:ascii="Times New Roman" w:hAnsi="Times New Roman"/>
          <w:sz w:val="28"/>
          <w:szCs w:val="28"/>
        </w:rPr>
        <w:t>газо</w:t>
      </w:r>
      <w:proofErr w:type="spellEnd"/>
      <w:r w:rsidRPr="00450AB6">
        <w:rPr>
          <w:rFonts w:ascii="Times New Roman" w:hAnsi="Times New Roman"/>
          <w:sz w:val="28"/>
          <w:szCs w:val="28"/>
        </w:rPr>
        <w:t xml:space="preserve">-,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муниципального, городского округа (муниципального района) в уставном капитале которых составляет не более 25 процентов, в общем </w:t>
      </w:r>
      <w:proofErr w:type="gramStart"/>
      <w:r w:rsidRPr="00450AB6">
        <w:rPr>
          <w:rFonts w:ascii="Times New Roman" w:hAnsi="Times New Roman"/>
          <w:sz w:val="28"/>
          <w:szCs w:val="28"/>
        </w:rPr>
        <w:t>числе</w:t>
      </w:r>
      <w:proofErr w:type="gramEnd"/>
      <w:r w:rsidRPr="00450AB6">
        <w:rPr>
          <w:rFonts w:ascii="Times New Roman" w:hAnsi="Times New Roman"/>
          <w:sz w:val="28"/>
          <w:szCs w:val="28"/>
        </w:rPr>
        <w:t xml:space="preserve"> организаций коммунального комплекса, осуществляющих свою деятельность на территории Назаровского муниципального района» на 2023 год составляет</w:t>
      </w:r>
      <w:r w:rsidRPr="00450AB6">
        <w:rPr>
          <w:rFonts w:ascii="Times New Roman" w:hAnsi="Times New Roman"/>
          <w:color w:val="FF0000"/>
          <w:sz w:val="28"/>
          <w:szCs w:val="28"/>
        </w:rPr>
        <w:t xml:space="preserve"> </w:t>
      </w:r>
      <w:r w:rsidRPr="00450AB6">
        <w:rPr>
          <w:rFonts w:ascii="Times New Roman" w:hAnsi="Times New Roman"/>
          <w:sz w:val="28"/>
          <w:szCs w:val="28"/>
        </w:rPr>
        <w:t>62,5%, на плановый период 2024-2026 годы составит 62,5%.</w:t>
      </w:r>
    </w:p>
    <w:p w:rsidR="006C6DD0" w:rsidRPr="00AC5094" w:rsidRDefault="006C6DD0">
      <w:pPr>
        <w:widowControl w:val="0"/>
        <w:autoSpaceDE w:val="0"/>
        <w:autoSpaceDN w:val="0"/>
        <w:adjustRightInd w:val="0"/>
        <w:spacing w:after="0" w:line="240" w:lineRule="auto"/>
        <w:rPr>
          <w:rFonts w:ascii="Times New Roman" w:hAnsi="Times New Roman"/>
          <w:color w:val="000000"/>
          <w:sz w:val="16"/>
          <w:szCs w:val="16"/>
        </w:rPr>
      </w:pPr>
    </w:p>
    <w:p w:rsidR="006C6DD0" w:rsidRPr="00450AB6" w:rsidRDefault="00215D6A" w:rsidP="00675563">
      <w:pPr>
        <w:widowControl w:val="0"/>
        <w:autoSpaceDE w:val="0"/>
        <w:autoSpaceDN w:val="0"/>
        <w:adjustRightInd w:val="0"/>
        <w:spacing w:after="0" w:line="240" w:lineRule="auto"/>
        <w:jc w:val="both"/>
        <w:rPr>
          <w:rFonts w:ascii="Times New Roman" w:hAnsi="Times New Roman"/>
          <w:color w:val="000000"/>
          <w:sz w:val="28"/>
          <w:szCs w:val="28"/>
        </w:rPr>
      </w:pPr>
      <w:r w:rsidRPr="00450AB6">
        <w:rPr>
          <w:rFonts w:ascii="Times New Roman" w:hAnsi="Times New Roman"/>
          <w:b/>
          <w:bCs/>
          <w:color w:val="000000"/>
          <w:sz w:val="28"/>
          <w:szCs w:val="28"/>
        </w:rPr>
        <w:t>29. Доля многоквартирных домов, расположенных на земельных участках, в отношении которых осуществлен государственный кадастровый учет</w:t>
      </w:r>
    </w:p>
    <w:p w:rsidR="006C6DD0" w:rsidRPr="00AC5094" w:rsidRDefault="006C6DD0">
      <w:pPr>
        <w:widowControl w:val="0"/>
        <w:autoSpaceDE w:val="0"/>
        <w:autoSpaceDN w:val="0"/>
        <w:adjustRightInd w:val="0"/>
        <w:spacing w:after="0" w:line="240" w:lineRule="auto"/>
        <w:rPr>
          <w:rFonts w:ascii="Times New Roman" w:hAnsi="Times New Roman"/>
          <w:sz w:val="16"/>
          <w:szCs w:val="16"/>
        </w:rPr>
      </w:pPr>
    </w:p>
    <w:p w:rsidR="006C6DD0" w:rsidRPr="00450AB6" w:rsidRDefault="00215D6A">
      <w:pPr>
        <w:autoSpaceDE w:val="0"/>
        <w:autoSpaceDN w:val="0"/>
        <w:adjustRightInd w:val="0"/>
        <w:spacing w:after="0" w:line="240" w:lineRule="auto"/>
        <w:ind w:firstLine="720"/>
        <w:jc w:val="both"/>
        <w:rPr>
          <w:rFonts w:ascii="Times New Roman" w:hAnsi="Times New Roman"/>
          <w:sz w:val="28"/>
          <w:szCs w:val="28"/>
        </w:rPr>
      </w:pPr>
      <w:r w:rsidRPr="00450AB6">
        <w:rPr>
          <w:rFonts w:ascii="Times New Roman" w:hAnsi="Times New Roman"/>
          <w:sz w:val="28"/>
          <w:szCs w:val="28"/>
        </w:rPr>
        <w:t>Данные за 2023 год сформированы на основе показателей формы федерального статистического наблюдения № 1-жилфонд «Сведения о жилищном фонде».</w:t>
      </w:r>
    </w:p>
    <w:p w:rsidR="006C6DD0" w:rsidRPr="00450AB6" w:rsidRDefault="00215D6A">
      <w:pPr>
        <w:autoSpaceDE w:val="0"/>
        <w:autoSpaceDN w:val="0"/>
        <w:adjustRightInd w:val="0"/>
        <w:spacing w:after="0" w:line="240" w:lineRule="auto"/>
        <w:ind w:firstLine="720"/>
        <w:jc w:val="both"/>
        <w:rPr>
          <w:rFonts w:ascii="Times New Roman" w:hAnsi="Times New Roman"/>
          <w:sz w:val="28"/>
          <w:szCs w:val="28"/>
        </w:rPr>
      </w:pPr>
      <w:r w:rsidRPr="00450AB6">
        <w:rPr>
          <w:rFonts w:ascii="Times New Roman" w:hAnsi="Times New Roman"/>
          <w:sz w:val="28"/>
          <w:szCs w:val="28"/>
        </w:rPr>
        <w:t>Доля многоквартирных домов, расположенных на земельных участках, в отношении которых осуществлен государственный кадастровый учет в 2023 году составляет 78,38 %.</w:t>
      </w:r>
    </w:p>
    <w:p w:rsidR="006C6DD0" w:rsidRPr="00450AB6" w:rsidRDefault="00215D6A">
      <w:pPr>
        <w:autoSpaceDE w:val="0"/>
        <w:autoSpaceDN w:val="0"/>
        <w:adjustRightInd w:val="0"/>
        <w:spacing w:after="0" w:line="240" w:lineRule="auto"/>
        <w:ind w:firstLine="720"/>
        <w:jc w:val="both"/>
        <w:rPr>
          <w:rFonts w:ascii="Times New Roman" w:hAnsi="Times New Roman"/>
          <w:sz w:val="28"/>
          <w:szCs w:val="28"/>
        </w:rPr>
      </w:pPr>
      <w:r w:rsidRPr="00450AB6">
        <w:rPr>
          <w:rFonts w:ascii="Times New Roman" w:hAnsi="Times New Roman"/>
          <w:sz w:val="28"/>
          <w:szCs w:val="28"/>
        </w:rPr>
        <w:t xml:space="preserve">Общее число многоквартирных домов по состоянию на конец отчетного периода составляет 37 шт. </w:t>
      </w:r>
    </w:p>
    <w:p w:rsidR="006C6DD0" w:rsidRDefault="00215D6A">
      <w:pPr>
        <w:autoSpaceDE w:val="0"/>
        <w:autoSpaceDN w:val="0"/>
        <w:adjustRightInd w:val="0"/>
        <w:spacing w:after="0" w:line="240" w:lineRule="auto"/>
        <w:ind w:firstLine="720"/>
        <w:jc w:val="both"/>
        <w:rPr>
          <w:rFonts w:ascii="Times New Roman" w:hAnsi="Times New Roman"/>
          <w:sz w:val="28"/>
          <w:szCs w:val="28"/>
        </w:rPr>
      </w:pPr>
      <w:r w:rsidRPr="00450AB6">
        <w:rPr>
          <w:rFonts w:ascii="Times New Roman" w:hAnsi="Times New Roman"/>
          <w:sz w:val="28"/>
          <w:szCs w:val="28"/>
        </w:rPr>
        <w:lastRenderedPageBreak/>
        <w:t>Планируется поставить на кадастровый учет в 2024-2026 годах по два земельных участка ежегодно. Проблемы в недостаточном объеме бюджетных средств.</w:t>
      </w:r>
    </w:p>
    <w:tbl>
      <w:tblPr>
        <w:tblW w:w="0" w:type="auto"/>
        <w:tblInd w:w="94" w:type="dxa"/>
        <w:tblLayout w:type="fixed"/>
        <w:tblLook w:val="0000"/>
      </w:tblPr>
      <w:tblGrid>
        <w:gridCol w:w="4834"/>
        <w:gridCol w:w="960"/>
        <w:gridCol w:w="960"/>
        <w:gridCol w:w="960"/>
        <w:gridCol w:w="960"/>
        <w:gridCol w:w="960"/>
      </w:tblGrid>
      <w:tr w:rsidR="006C6DD0" w:rsidRPr="00215D6A">
        <w:trPr>
          <w:trHeight w:val="420"/>
        </w:trPr>
        <w:tc>
          <w:tcPr>
            <w:tcW w:w="9634" w:type="dxa"/>
            <w:gridSpan w:val="6"/>
            <w:tcBorders>
              <w:top w:val="nil"/>
              <w:left w:val="nil"/>
              <w:bottom w:val="nil"/>
              <w:right w:val="nil"/>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215D6A">
              <w:rPr>
                <w:rFonts w:ascii="Times New Roman CYR" w:eastAsiaTheme="minorEastAsia" w:hAnsi="Times New Roman CYR" w:cs="Times New Roman CYR"/>
                <w:b/>
                <w:bCs/>
                <w:sz w:val="24"/>
                <w:szCs w:val="24"/>
              </w:rPr>
              <w:t>Расчетная таблица к показателю:</w:t>
            </w:r>
          </w:p>
        </w:tc>
      </w:tr>
      <w:tr w:rsidR="006C6DD0" w:rsidRPr="00215D6A">
        <w:trPr>
          <w:trHeight w:val="732"/>
        </w:trPr>
        <w:tc>
          <w:tcPr>
            <w:tcW w:w="9634" w:type="dxa"/>
            <w:gridSpan w:val="6"/>
            <w:tcBorders>
              <w:top w:val="nil"/>
              <w:left w:val="nil"/>
              <w:bottom w:val="nil"/>
              <w:right w:val="nil"/>
            </w:tcBorders>
            <w:vAlign w:val="center"/>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29. Доля многоквартирных домов, расположенных на земельных участках, в отношении которых осуществлен государственный кадастровый учет</w:t>
            </w:r>
          </w:p>
        </w:tc>
      </w:tr>
      <w:tr w:rsidR="006C6DD0" w:rsidRPr="00215D6A">
        <w:trPr>
          <w:trHeight w:val="300"/>
        </w:trPr>
        <w:tc>
          <w:tcPr>
            <w:tcW w:w="4834" w:type="dxa"/>
            <w:vMerge w:val="restart"/>
            <w:tcBorders>
              <w:top w:val="single" w:sz="4" w:space="0" w:color="auto"/>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Наименование показателя и единицы измерения</w:t>
            </w:r>
          </w:p>
        </w:tc>
        <w:tc>
          <w:tcPr>
            <w:tcW w:w="4800" w:type="dxa"/>
            <w:gridSpan w:val="5"/>
            <w:tcBorders>
              <w:top w:val="single" w:sz="4" w:space="0" w:color="auto"/>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Значения показателя</w:t>
            </w:r>
          </w:p>
        </w:tc>
      </w:tr>
      <w:tr w:rsidR="006C6DD0" w:rsidRPr="00215D6A">
        <w:trPr>
          <w:trHeight w:val="600"/>
        </w:trPr>
        <w:tc>
          <w:tcPr>
            <w:tcW w:w="4834" w:type="dxa"/>
            <w:vMerge/>
            <w:tcBorders>
              <w:top w:val="single" w:sz="4" w:space="0" w:color="auto"/>
              <w:left w:val="single" w:sz="4" w:space="0" w:color="auto"/>
              <w:bottom w:val="single" w:sz="4" w:space="0" w:color="auto"/>
              <w:right w:val="single" w:sz="4" w:space="0" w:color="auto"/>
            </w:tcBorders>
            <w:vAlign w:val="center"/>
          </w:tcPr>
          <w:p w:rsidR="006C6DD0" w:rsidRPr="00215D6A" w:rsidRDefault="006C6DD0">
            <w:pPr>
              <w:autoSpaceDE w:val="0"/>
              <w:autoSpaceDN w:val="0"/>
              <w:adjustRightInd w:val="0"/>
              <w:spacing w:after="0" w:line="240" w:lineRule="auto"/>
              <w:rPr>
                <w:rFonts w:ascii="Times New Roman CYR" w:eastAsiaTheme="minorEastAsia" w:hAnsi="Times New Roman CYR" w:cs="Times New Roman CYR"/>
              </w:rPr>
            </w:pP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2022 факт</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2023 факт</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2024 оценка</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2025 прогноз</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2026 прогноз</w:t>
            </w:r>
          </w:p>
        </w:tc>
      </w:tr>
      <w:tr w:rsidR="006C6DD0" w:rsidRPr="00215D6A">
        <w:trPr>
          <w:trHeight w:val="900"/>
        </w:trPr>
        <w:tc>
          <w:tcPr>
            <w:tcW w:w="4834"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both"/>
              <w:rPr>
                <w:rFonts w:ascii="Times New Roman CYR" w:eastAsiaTheme="minorEastAsia" w:hAnsi="Times New Roman CYR" w:cs="Times New Roman CYR"/>
              </w:rPr>
            </w:pPr>
            <w:r w:rsidRPr="00215D6A">
              <w:rPr>
                <w:rFonts w:ascii="Times New Roman CYR" w:eastAsiaTheme="minorEastAsia" w:hAnsi="Times New Roman CYR" w:cs="Times New Roman CYR"/>
              </w:rPr>
              <w:t>1. Число многоквартирных домов, расположенных на земельных участках, в отношении которых осуществлен государственный кадастровый учет, ед.</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28</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29</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29</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31</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35</w:t>
            </w:r>
          </w:p>
        </w:tc>
      </w:tr>
      <w:tr w:rsidR="006C6DD0" w:rsidRPr="00215D6A">
        <w:trPr>
          <w:trHeight w:val="1200"/>
        </w:trPr>
        <w:tc>
          <w:tcPr>
            <w:tcW w:w="4834"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both"/>
              <w:rPr>
                <w:rFonts w:ascii="Times New Roman CYR" w:eastAsiaTheme="minorEastAsia" w:hAnsi="Times New Roman CYR" w:cs="Times New Roman CYR"/>
              </w:rPr>
            </w:pPr>
            <w:r w:rsidRPr="00215D6A">
              <w:rPr>
                <w:rFonts w:ascii="Times New Roman CYR" w:eastAsiaTheme="minorEastAsia" w:hAnsi="Times New Roman CYR" w:cs="Times New Roman CYR"/>
              </w:rPr>
              <w:t xml:space="preserve">2. Общее число многоквартирных домов по состоянию на конец отчетного периода, единиц </w:t>
            </w:r>
            <w:r w:rsidRPr="00215D6A">
              <w:rPr>
                <w:rFonts w:ascii="Times New Roman CYR" w:eastAsiaTheme="minorEastAsia" w:hAnsi="Times New Roman CYR" w:cs="Times New Roman CYR"/>
              </w:rPr>
              <w:br/>
            </w:r>
            <w:r w:rsidRPr="00215D6A">
              <w:rPr>
                <w:rFonts w:ascii="Times New Roman CYR" w:eastAsiaTheme="minorEastAsia" w:hAnsi="Times New Roman CYR" w:cs="Times New Roman CYR"/>
                <w:i/>
                <w:iCs/>
              </w:rPr>
              <w:t>(по данным статистического отчета 1-жилфонд строка 01 графа 6)</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36</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37</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36</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36</w:t>
            </w:r>
          </w:p>
        </w:tc>
        <w:tc>
          <w:tcPr>
            <w:tcW w:w="96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35</w:t>
            </w:r>
          </w:p>
        </w:tc>
      </w:tr>
      <w:tr w:rsidR="006C6DD0" w:rsidRPr="00215D6A">
        <w:trPr>
          <w:trHeight w:val="1272"/>
        </w:trPr>
        <w:tc>
          <w:tcPr>
            <w:tcW w:w="4834"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both"/>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3. Доля многоквартирных домов, расположенных на земельных участках, в отношении которых осуществлен государственный кадастровый учет, % (стр. 1/стр.2*100)</w:t>
            </w:r>
          </w:p>
        </w:tc>
        <w:tc>
          <w:tcPr>
            <w:tcW w:w="96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77,78</w:t>
            </w:r>
          </w:p>
        </w:tc>
        <w:tc>
          <w:tcPr>
            <w:tcW w:w="96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78,38</w:t>
            </w:r>
          </w:p>
        </w:tc>
        <w:tc>
          <w:tcPr>
            <w:tcW w:w="96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80,56</w:t>
            </w:r>
          </w:p>
        </w:tc>
        <w:tc>
          <w:tcPr>
            <w:tcW w:w="96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86,11</w:t>
            </w:r>
          </w:p>
        </w:tc>
        <w:tc>
          <w:tcPr>
            <w:tcW w:w="96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100,00</w:t>
            </w:r>
          </w:p>
        </w:tc>
      </w:tr>
    </w:tbl>
    <w:p w:rsidR="006C6DD0" w:rsidRPr="00AC5094" w:rsidRDefault="006C6DD0">
      <w:pPr>
        <w:autoSpaceDE w:val="0"/>
        <w:autoSpaceDN w:val="0"/>
        <w:adjustRightInd w:val="0"/>
        <w:spacing w:after="0" w:line="240" w:lineRule="auto"/>
        <w:ind w:firstLine="709"/>
        <w:jc w:val="both"/>
        <w:rPr>
          <w:rFonts w:ascii="Times New Roman" w:hAnsi="Times New Roman"/>
          <w:sz w:val="16"/>
          <w:szCs w:val="16"/>
        </w:rPr>
      </w:pP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В 2023 году введен в эксплуатацию 1 многоквартирный дом, расположенный в п. Преображенка, ул. Школьная,15.</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xml:space="preserve">С 2023 года администрацией Назаровского района признан 27.12.2021 аварийным домом, многоквартирный дом, расположенный в п. Красная Поляна по улице Мира 29, дом расселен и будет в последствие снесен. </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 xml:space="preserve">Планируется до 2026 года провести работу по признанию аварийным домом, многоквартирный дом, расположенный в п. Глядень по улице </w:t>
      </w:r>
      <w:proofErr w:type="gramStart"/>
      <w:r w:rsidRPr="00450AB6">
        <w:rPr>
          <w:rFonts w:ascii="Times New Roman" w:hAnsi="Times New Roman"/>
          <w:sz w:val="28"/>
          <w:szCs w:val="28"/>
        </w:rPr>
        <w:t>Вокзальная</w:t>
      </w:r>
      <w:proofErr w:type="gramEnd"/>
      <w:r w:rsidRPr="00450AB6">
        <w:rPr>
          <w:rFonts w:ascii="Times New Roman" w:hAnsi="Times New Roman"/>
          <w:sz w:val="28"/>
          <w:szCs w:val="28"/>
        </w:rPr>
        <w:t xml:space="preserve"> 12.</w:t>
      </w:r>
    </w:p>
    <w:p w:rsidR="006C6DD0" w:rsidRPr="00450AB6" w:rsidRDefault="00215D6A">
      <w:pPr>
        <w:autoSpaceDE w:val="0"/>
        <w:autoSpaceDN w:val="0"/>
        <w:adjustRightInd w:val="0"/>
        <w:spacing w:after="0" w:line="240" w:lineRule="auto"/>
        <w:ind w:firstLine="709"/>
        <w:jc w:val="both"/>
        <w:rPr>
          <w:rFonts w:ascii="Times New Roman" w:hAnsi="Times New Roman"/>
          <w:sz w:val="28"/>
          <w:szCs w:val="28"/>
        </w:rPr>
      </w:pPr>
      <w:r w:rsidRPr="00450AB6">
        <w:rPr>
          <w:rFonts w:ascii="Times New Roman" w:hAnsi="Times New Roman"/>
          <w:sz w:val="28"/>
          <w:szCs w:val="28"/>
        </w:rPr>
        <w:t>Доля многоквартирных домов, расположенных на земельных участках, в отношении которых осуществлен государственный кадастровый учет к 2026 году увеличивается в связи с уменьшением количества многоквартирных домов и увеличением числа многоквартирных домов, расположенных на земельных участках, в отношении которых осуществлен государственный кадастровый учет.</w:t>
      </w:r>
    </w:p>
    <w:p w:rsidR="006C6DD0" w:rsidRPr="00AC5094" w:rsidRDefault="006C6DD0">
      <w:pPr>
        <w:widowControl w:val="0"/>
        <w:autoSpaceDE w:val="0"/>
        <w:autoSpaceDN w:val="0"/>
        <w:adjustRightInd w:val="0"/>
        <w:spacing w:after="0" w:line="240" w:lineRule="auto"/>
        <w:rPr>
          <w:rFonts w:ascii="Times New Roman" w:hAnsi="Times New Roman"/>
          <w:color w:val="000000"/>
          <w:sz w:val="16"/>
          <w:szCs w:val="16"/>
        </w:rPr>
      </w:pPr>
    </w:p>
    <w:p w:rsidR="006C6DD0" w:rsidRPr="00450AB6" w:rsidRDefault="00215D6A" w:rsidP="00675563">
      <w:pPr>
        <w:widowControl w:val="0"/>
        <w:autoSpaceDE w:val="0"/>
        <w:autoSpaceDN w:val="0"/>
        <w:adjustRightInd w:val="0"/>
        <w:spacing w:after="0" w:line="240" w:lineRule="auto"/>
        <w:jc w:val="both"/>
        <w:rPr>
          <w:rFonts w:ascii="Times New Roman" w:hAnsi="Times New Roman"/>
          <w:color w:val="000000"/>
          <w:sz w:val="28"/>
          <w:szCs w:val="28"/>
        </w:rPr>
      </w:pPr>
      <w:r w:rsidRPr="00450AB6">
        <w:rPr>
          <w:rFonts w:ascii="Times New Roman" w:hAnsi="Times New Roman"/>
          <w:b/>
          <w:bCs/>
          <w:color w:val="000000"/>
          <w:sz w:val="28"/>
          <w:szCs w:val="28"/>
        </w:rPr>
        <w:t xml:space="preserve">30. </w:t>
      </w:r>
      <w:proofErr w:type="gramStart"/>
      <w:r w:rsidRPr="00450AB6">
        <w:rPr>
          <w:rFonts w:ascii="Times New Roman" w:hAnsi="Times New Roman"/>
          <w:b/>
          <w:bCs/>
          <w:color w:val="000000"/>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p w:rsidR="006C6DD0" w:rsidRPr="00AC5094" w:rsidRDefault="006C6DD0">
      <w:pPr>
        <w:widowControl w:val="0"/>
        <w:autoSpaceDE w:val="0"/>
        <w:autoSpaceDN w:val="0"/>
        <w:adjustRightInd w:val="0"/>
        <w:spacing w:after="0" w:line="240" w:lineRule="auto"/>
        <w:rPr>
          <w:rFonts w:ascii="Times New Roman" w:hAnsi="Times New Roman"/>
          <w:sz w:val="16"/>
          <w:szCs w:val="16"/>
        </w:rPr>
      </w:pPr>
    </w:p>
    <w:p w:rsidR="006C6DD0" w:rsidRPr="00450AB6" w:rsidRDefault="00215D6A">
      <w:pPr>
        <w:tabs>
          <w:tab w:val="left" w:pos="1080"/>
        </w:tabs>
        <w:autoSpaceDE w:val="0"/>
        <w:autoSpaceDN w:val="0"/>
        <w:adjustRightInd w:val="0"/>
        <w:spacing w:after="0" w:line="240" w:lineRule="auto"/>
        <w:ind w:firstLine="720"/>
        <w:jc w:val="both"/>
        <w:rPr>
          <w:rFonts w:ascii="Times New Roman" w:hAnsi="Times New Roman"/>
          <w:sz w:val="28"/>
          <w:szCs w:val="28"/>
        </w:rPr>
      </w:pPr>
      <w:r w:rsidRPr="00450AB6">
        <w:rPr>
          <w:rFonts w:ascii="Times New Roman" w:hAnsi="Times New Roman"/>
          <w:sz w:val="28"/>
          <w:szCs w:val="28"/>
        </w:rPr>
        <w:t xml:space="preserve">Данные за 2023 год сформированы на основе показателей формы федерального статистического наблюдения № 4-соцнайм «Сведения о </w:t>
      </w:r>
      <w:r w:rsidRPr="00450AB6">
        <w:rPr>
          <w:rFonts w:ascii="Times New Roman" w:hAnsi="Times New Roman"/>
          <w:sz w:val="28"/>
          <w:szCs w:val="28"/>
        </w:rPr>
        <w:lastRenderedPageBreak/>
        <w:t>количестве семей, получивших жилое помещение по договорам социального найма».</w:t>
      </w:r>
    </w:p>
    <w:p w:rsidR="006C6DD0" w:rsidRPr="00450AB6" w:rsidRDefault="00215D6A">
      <w:pPr>
        <w:tabs>
          <w:tab w:val="left" w:pos="1080"/>
        </w:tabs>
        <w:autoSpaceDE w:val="0"/>
        <w:autoSpaceDN w:val="0"/>
        <w:adjustRightInd w:val="0"/>
        <w:spacing w:after="0" w:line="240" w:lineRule="auto"/>
        <w:ind w:firstLine="720"/>
        <w:jc w:val="both"/>
        <w:rPr>
          <w:rFonts w:ascii="Times New Roman" w:hAnsi="Times New Roman"/>
          <w:sz w:val="28"/>
          <w:szCs w:val="28"/>
        </w:rPr>
      </w:pPr>
      <w:r w:rsidRPr="00450AB6">
        <w:rPr>
          <w:rFonts w:ascii="Times New Roman" w:hAnsi="Times New Roman"/>
          <w:sz w:val="28"/>
          <w:szCs w:val="28"/>
        </w:rPr>
        <w:t>Объектом обследования с помощью данного показателя являются граждане, имеющие право на бесплатное предоставление жилых помещений по договору социального найма в муниципальном жилищном фонде.</w:t>
      </w:r>
    </w:p>
    <w:p w:rsidR="006C6DD0" w:rsidRPr="00450AB6" w:rsidRDefault="00215D6A">
      <w:pPr>
        <w:autoSpaceDE w:val="0"/>
        <w:autoSpaceDN w:val="0"/>
        <w:adjustRightInd w:val="0"/>
        <w:spacing w:after="0" w:line="240" w:lineRule="auto"/>
        <w:ind w:firstLine="708"/>
        <w:jc w:val="both"/>
        <w:rPr>
          <w:rFonts w:ascii="Times New Roman" w:hAnsi="Times New Roman"/>
          <w:sz w:val="28"/>
          <w:szCs w:val="28"/>
        </w:rPr>
      </w:pPr>
      <w:r w:rsidRPr="00450AB6">
        <w:rPr>
          <w:rFonts w:ascii="Times New Roman" w:hAnsi="Times New Roman"/>
          <w:sz w:val="28"/>
          <w:szCs w:val="28"/>
        </w:rPr>
        <w:t xml:space="preserve">В 2023 году 1 семья получила жилое помещение и улучшила жилищные условия по договору социального найма. По состоянию на 31.12.2022 на учете состоит 32 семьи, нуждающиеся в жилых помещениях для предоставления по договору социального найма. </w:t>
      </w:r>
      <w:proofErr w:type="gramStart"/>
      <w:r w:rsidRPr="00450AB6">
        <w:rPr>
          <w:rFonts w:ascii="Times New Roman" w:hAnsi="Times New Roman"/>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составляет 3,13%. Рост значения показателя сложился за счет снижения на 1 семью общего числа семей, состоящих на учете в качестве нуждающегося в жилых помещениях по договорам социального найма на конец 2022 года.</w:t>
      </w:r>
      <w:proofErr w:type="gramEnd"/>
    </w:p>
    <w:p w:rsidR="006C6DD0" w:rsidRPr="00450AB6" w:rsidRDefault="00215D6A">
      <w:pPr>
        <w:autoSpaceDE w:val="0"/>
        <w:autoSpaceDN w:val="0"/>
        <w:adjustRightInd w:val="0"/>
        <w:spacing w:after="0" w:line="240" w:lineRule="auto"/>
        <w:ind w:firstLine="708"/>
        <w:jc w:val="both"/>
        <w:rPr>
          <w:rFonts w:ascii="Times New Roman" w:hAnsi="Times New Roman"/>
          <w:sz w:val="28"/>
          <w:szCs w:val="28"/>
        </w:rPr>
      </w:pPr>
      <w:proofErr w:type="gramStart"/>
      <w:r w:rsidRPr="00450AB6">
        <w:rPr>
          <w:rFonts w:ascii="Times New Roman" w:hAnsi="Times New Roman"/>
          <w:sz w:val="28"/>
          <w:szCs w:val="28"/>
        </w:rPr>
        <w:t>По состоянию на 31.12.2023 на учете состоит 35 семей, нуждающиеся в жилых помещениях для предоставления по договору социального найма.</w:t>
      </w:r>
      <w:proofErr w:type="gramEnd"/>
      <w:r w:rsidRPr="00450AB6">
        <w:rPr>
          <w:rFonts w:ascii="Times New Roman" w:hAnsi="Times New Roman"/>
          <w:sz w:val="28"/>
          <w:szCs w:val="28"/>
        </w:rPr>
        <w:t xml:space="preserve"> В течение 2023 года 3 семьи</w:t>
      </w:r>
      <w:r w:rsidRPr="00450AB6">
        <w:rPr>
          <w:rFonts w:ascii="Times New Roman" w:hAnsi="Times New Roman"/>
          <w:color w:val="FF0000"/>
          <w:sz w:val="28"/>
          <w:szCs w:val="28"/>
        </w:rPr>
        <w:t xml:space="preserve"> </w:t>
      </w:r>
      <w:r w:rsidRPr="00450AB6">
        <w:rPr>
          <w:rFonts w:ascii="Times New Roman" w:hAnsi="Times New Roman"/>
          <w:sz w:val="28"/>
          <w:szCs w:val="28"/>
        </w:rPr>
        <w:t xml:space="preserve">сняты с учета в связи с переездом, 7 семей приняты на учет, 1 семья получила жилое помещение и улучшила жилищные условия по договору социального найма. </w:t>
      </w:r>
      <w:proofErr w:type="gramStart"/>
      <w:r w:rsidRPr="00450AB6">
        <w:rPr>
          <w:rFonts w:ascii="Times New Roman" w:hAnsi="Times New Roman"/>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по оценке в 2024 году составит 5,71%, так как с 2024 года планируется ежегодно предоставлять 2 жилых помещения по договору социального найма из числа выявленных бесхозяйных объектов.</w:t>
      </w:r>
      <w:proofErr w:type="gramEnd"/>
    </w:p>
    <w:p w:rsidR="006C6DD0" w:rsidRPr="00450AB6" w:rsidRDefault="00215D6A">
      <w:pPr>
        <w:autoSpaceDE w:val="0"/>
        <w:autoSpaceDN w:val="0"/>
        <w:adjustRightInd w:val="0"/>
        <w:spacing w:after="0" w:line="240" w:lineRule="auto"/>
        <w:ind w:firstLine="708"/>
        <w:jc w:val="both"/>
        <w:rPr>
          <w:rFonts w:ascii="Times New Roman" w:hAnsi="Times New Roman"/>
          <w:sz w:val="28"/>
          <w:szCs w:val="28"/>
        </w:rPr>
      </w:pPr>
      <w:r w:rsidRPr="00450AB6">
        <w:rPr>
          <w:rFonts w:ascii="Times New Roman" w:hAnsi="Times New Roman"/>
          <w:sz w:val="28"/>
          <w:szCs w:val="28"/>
        </w:rPr>
        <w:t>Строительство нового жилья не планируется в связи с отсутствием бюджетных средств на эти цели. Свободного муниципального жилого фонда также не имеется.</w:t>
      </w:r>
    </w:p>
    <w:p w:rsidR="00675563" w:rsidRPr="00AC5094" w:rsidRDefault="00675563">
      <w:pPr>
        <w:autoSpaceDE w:val="0"/>
        <w:autoSpaceDN w:val="0"/>
        <w:adjustRightInd w:val="0"/>
        <w:spacing w:after="0" w:line="240" w:lineRule="auto"/>
        <w:ind w:firstLine="708"/>
        <w:jc w:val="both"/>
        <w:rPr>
          <w:rFonts w:ascii="Times New Roman CYR" w:hAnsi="Times New Roman CYR" w:cs="Times New Roman CYR"/>
          <w:sz w:val="16"/>
          <w:szCs w:val="16"/>
        </w:rPr>
      </w:pPr>
    </w:p>
    <w:tbl>
      <w:tblPr>
        <w:tblW w:w="0" w:type="auto"/>
        <w:tblInd w:w="93" w:type="dxa"/>
        <w:tblLayout w:type="fixed"/>
        <w:tblLook w:val="0000"/>
      </w:tblPr>
      <w:tblGrid>
        <w:gridCol w:w="4835"/>
        <w:gridCol w:w="940"/>
        <w:gridCol w:w="940"/>
        <w:gridCol w:w="940"/>
        <w:gridCol w:w="959"/>
        <w:gridCol w:w="959"/>
      </w:tblGrid>
      <w:tr w:rsidR="006C6DD0" w:rsidRPr="00215D6A">
        <w:trPr>
          <w:trHeight w:val="420"/>
        </w:trPr>
        <w:tc>
          <w:tcPr>
            <w:tcW w:w="9573" w:type="dxa"/>
            <w:gridSpan w:val="6"/>
            <w:tcBorders>
              <w:top w:val="nil"/>
              <w:left w:val="nil"/>
              <w:bottom w:val="nil"/>
              <w:right w:val="nil"/>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Расчетная таблица к показателю:</w:t>
            </w:r>
          </w:p>
        </w:tc>
      </w:tr>
      <w:tr w:rsidR="006C6DD0" w:rsidRPr="00215D6A">
        <w:trPr>
          <w:trHeight w:val="912"/>
        </w:trPr>
        <w:tc>
          <w:tcPr>
            <w:tcW w:w="9573" w:type="dxa"/>
            <w:gridSpan w:val="6"/>
            <w:tcBorders>
              <w:top w:val="nil"/>
              <w:left w:val="nil"/>
              <w:bottom w:val="nil"/>
              <w:right w:val="nil"/>
            </w:tcBorders>
            <w:vAlign w:val="center"/>
          </w:tcPr>
          <w:p w:rsidR="006C6DD0" w:rsidRPr="00215D6A" w:rsidRDefault="00215D6A">
            <w:pPr>
              <w:autoSpaceDE w:val="0"/>
              <w:autoSpaceDN w:val="0"/>
              <w:adjustRightInd w:val="0"/>
              <w:spacing w:after="0" w:line="240" w:lineRule="auto"/>
              <w:jc w:val="both"/>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 xml:space="preserve">30. </w:t>
            </w:r>
            <w:proofErr w:type="gramStart"/>
            <w:r w:rsidRPr="00215D6A">
              <w:rPr>
                <w:rFonts w:ascii="Times New Roman CYR" w:eastAsiaTheme="minorEastAsia" w:hAnsi="Times New Roman CYR" w:cs="Times New Roman CYR"/>
                <w:b/>
                <w:bCs/>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r>
      <w:tr w:rsidR="006C6DD0" w:rsidRPr="00215D6A">
        <w:trPr>
          <w:trHeight w:val="300"/>
        </w:trPr>
        <w:tc>
          <w:tcPr>
            <w:tcW w:w="4835" w:type="dxa"/>
            <w:tcBorders>
              <w:top w:val="nil"/>
              <w:left w:val="nil"/>
              <w:bottom w:val="nil"/>
              <w:right w:val="nil"/>
            </w:tcBorders>
            <w:vAlign w:val="bottom"/>
          </w:tcPr>
          <w:p w:rsidR="006C6DD0" w:rsidRPr="00215D6A" w:rsidRDefault="006C6DD0">
            <w:pPr>
              <w:autoSpaceDE w:val="0"/>
              <w:autoSpaceDN w:val="0"/>
              <w:adjustRightInd w:val="0"/>
              <w:spacing w:after="0" w:line="240" w:lineRule="auto"/>
              <w:rPr>
                <w:rFonts w:eastAsiaTheme="minorEastAsia" w:cs="Calibri"/>
              </w:rPr>
            </w:pPr>
          </w:p>
        </w:tc>
        <w:tc>
          <w:tcPr>
            <w:tcW w:w="940" w:type="dxa"/>
            <w:tcBorders>
              <w:top w:val="nil"/>
              <w:left w:val="nil"/>
              <w:bottom w:val="nil"/>
              <w:right w:val="nil"/>
            </w:tcBorders>
            <w:vAlign w:val="bottom"/>
          </w:tcPr>
          <w:p w:rsidR="006C6DD0" w:rsidRPr="00215D6A" w:rsidRDefault="006C6DD0">
            <w:pPr>
              <w:autoSpaceDE w:val="0"/>
              <w:autoSpaceDN w:val="0"/>
              <w:adjustRightInd w:val="0"/>
              <w:spacing w:after="0" w:line="240" w:lineRule="auto"/>
              <w:rPr>
                <w:rFonts w:eastAsiaTheme="minorEastAsia" w:cs="Calibri"/>
              </w:rPr>
            </w:pPr>
          </w:p>
        </w:tc>
        <w:tc>
          <w:tcPr>
            <w:tcW w:w="940" w:type="dxa"/>
            <w:tcBorders>
              <w:top w:val="nil"/>
              <w:left w:val="nil"/>
              <w:bottom w:val="nil"/>
              <w:right w:val="nil"/>
            </w:tcBorders>
            <w:vAlign w:val="bottom"/>
          </w:tcPr>
          <w:p w:rsidR="006C6DD0" w:rsidRPr="00215D6A" w:rsidRDefault="006C6DD0">
            <w:pPr>
              <w:autoSpaceDE w:val="0"/>
              <w:autoSpaceDN w:val="0"/>
              <w:adjustRightInd w:val="0"/>
              <w:spacing w:after="0" w:line="240" w:lineRule="auto"/>
              <w:rPr>
                <w:rFonts w:eastAsiaTheme="minorEastAsia" w:cs="Calibri"/>
              </w:rPr>
            </w:pPr>
          </w:p>
        </w:tc>
        <w:tc>
          <w:tcPr>
            <w:tcW w:w="940" w:type="dxa"/>
            <w:tcBorders>
              <w:top w:val="nil"/>
              <w:left w:val="nil"/>
              <w:bottom w:val="nil"/>
              <w:right w:val="nil"/>
            </w:tcBorders>
            <w:vAlign w:val="bottom"/>
          </w:tcPr>
          <w:p w:rsidR="006C6DD0" w:rsidRPr="00215D6A" w:rsidRDefault="006C6DD0">
            <w:pPr>
              <w:autoSpaceDE w:val="0"/>
              <w:autoSpaceDN w:val="0"/>
              <w:adjustRightInd w:val="0"/>
              <w:spacing w:after="0" w:line="240" w:lineRule="auto"/>
              <w:rPr>
                <w:rFonts w:eastAsiaTheme="minorEastAsia" w:cs="Calibri"/>
              </w:rPr>
            </w:pPr>
          </w:p>
        </w:tc>
        <w:tc>
          <w:tcPr>
            <w:tcW w:w="959" w:type="dxa"/>
            <w:tcBorders>
              <w:top w:val="nil"/>
              <w:left w:val="nil"/>
              <w:bottom w:val="nil"/>
              <w:right w:val="nil"/>
            </w:tcBorders>
            <w:vAlign w:val="bottom"/>
          </w:tcPr>
          <w:p w:rsidR="006C6DD0" w:rsidRPr="00215D6A" w:rsidRDefault="006C6DD0">
            <w:pPr>
              <w:autoSpaceDE w:val="0"/>
              <w:autoSpaceDN w:val="0"/>
              <w:adjustRightInd w:val="0"/>
              <w:spacing w:after="0" w:line="240" w:lineRule="auto"/>
              <w:rPr>
                <w:rFonts w:eastAsiaTheme="minorEastAsia" w:cs="Calibri"/>
              </w:rPr>
            </w:pPr>
          </w:p>
        </w:tc>
        <w:tc>
          <w:tcPr>
            <w:tcW w:w="959" w:type="dxa"/>
            <w:tcBorders>
              <w:top w:val="nil"/>
              <w:left w:val="nil"/>
              <w:bottom w:val="nil"/>
              <w:right w:val="nil"/>
            </w:tcBorders>
            <w:vAlign w:val="bottom"/>
          </w:tcPr>
          <w:p w:rsidR="006C6DD0" w:rsidRPr="00215D6A" w:rsidRDefault="006C6DD0">
            <w:pPr>
              <w:autoSpaceDE w:val="0"/>
              <w:autoSpaceDN w:val="0"/>
              <w:adjustRightInd w:val="0"/>
              <w:spacing w:after="0" w:line="240" w:lineRule="auto"/>
              <w:rPr>
                <w:rFonts w:eastAsiaTheme="minorEastAsia" w:cs="Calibri"/>
              </w:rPr>
            </w:pPr>
          </w:p>
        </w:tc>
      </w:tr>
      <w:tr w:rsidR="006C6DD0" w:rsidRPr="00215D6A">
        <w:trPr>
          <w:trHeight w:val="300"/>
        </w:trPr>
        <w:tc>
          <w:tcPr>
            <w:tcW w:w="4835" w:type="dxa"/>
            <w:vMerge w:val="restart"/>
            <w:tcBorders>
              <w:top w:val="single" w:sz="4" w:space="0" w:color="auto"/>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Наименование показателя и единицы измерения</w:t>
            </w:r>
          </w:p>
        </w:tc>
        <w:tc>
          <w:tcPr>
            <w:tcW w:w="4738" w:type="dxa"/>
            <w:gridSpan w:val="5"/>
            <w:tcBorders>
              <w:top w:val="single" w:sz="4" w:space="0" w:color="auto"/>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Значения показателя</w:t>
            </w:r>
          </w:p>
        </w:tc>
      </w:tr>
      <w:tr w:rsidR="006C6DD0" w:rsidRPr="00215D6A">
        <w:trPr>
          <w:trHeight w:val="600"/>
        </w:trPr>
        <w:tc>
          <w:tcPr>
            <w:tcW w:w="4835" w:type="dxa"/>
            <w:vMerge/>
            <w:tcBorders>
              <w:top w:val="single" w:sz="4" w:space="0" w:color="auto"/>
              <w:left w:val="single" w:sz="4" w:space="0" w:color="auto"/>
              <w:bottom w:val="single" w:sz="4" w:space="0" w:color="auto"/>
              <w:right w:val="single" w:sz="4" w:space="0" w:color="auto"/>
            </w:tcBorders>
            <w:vAlign w:val="center"/>
          </w:tcPr>
          <w:p w:rsidR="006C6DD0" w:rsidRPr="00215D6A" w:rsidRDefault="006C6DD0">
            <w:pPr>
              <w:autoSpaceDE w:val="0"/>
              <w:autoSpaceDN w:val="0"/>
              <w:adjustRightInd w:val="0"/>
              <w:spacing w:after="0" w:line="240" w:lineRule="auto"/>
              <w:rPr>
                <w:rFonts w:ascii="Times New Roman CYR" w:eastAsiaTheme="minorEastAsia" w:hAnsi="Times New Roman CYR" w:cs="Times New Roman CYR"/>
              </w:rPr>
            </w:pPr>
          </w:p>
        </w:tc>
        <w:tc>
          <w:tcPr>
            <w:tcW w:w="94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2022 факт</w:t>
            </w:r>
          </w:p>
        </w:tc>
        <w:tc>
          <w:tcPr>
            <w:tcW w:w="94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2023 факт</w:t>
            </w:r>
          </w:p>
        </w:tc>
        <w:tc>
          <w:tcPr>
            <w:tcW w:w="94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2024 оценка</w:t>
            </w:r>
          </w:p>
        </w:tc>
        <w:tc>
          <w:tcPr>
            <w:tcW w:w="959"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2025 прогноз</w:t>
            </w:r>
          </w:p>
        </w:tc>
        <w:tc>
          <w:tcPr>
            <w:tcW w:w="959"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2026 прогноз</w:t>
            </w:r>
          </w:p>
        </w:tc>
      </w:tr>
      <w:tr w:rsidR="006C6DD0" w:rsidRPr="00215D6A">
        <w:trPr>
          <w:trHeight w:val="1500"/>
        </w:trPr>
        <w:tc>
          <w:tcPr>
            <w:tcW w:w="4835"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 xml:space="preserve">1. Численность населения (семей), получившего жилые помещения и улучшившего жилищные условия </w:t>
            </w:r>
            <w:r w:rsidRPr="00215D6A">
              <w:rPr>
                <w:rFonts w:ascii="Times New Roman CYR" w:eastAsiaTheme="minorEastAsia" w:hAnsi="Times New Roman CYR" w:cs="Times New Roman CYR"/>
                <w:b/>
                <w:bCs/>
              </w:rPr>
              <w:t>по договору социального найма в отчетном году</w:t>
            </w:r>
            <w:r w:rsidRPr="00215D6A">
              <w:rPr>
                <w:rFonts w:ascii="Times New Roman CYR" w:eastAsiaTheme="minorEastAsia" w:hAnsi="Times New Roman CYR" w:cs="Times New Roman CYR"/>
              </w:rPr>
              <w:t>, чел.</w:t>
            </w:r>
            <w:r w:rsidRPr="00215D6A">
              <w:rPr>
                <w:rFonts w:ascii="Times New Roman CYR" w:eastAsiaTheme="minorEastAsia" w:hAnsi="Times New Roman CYR" w:cs="Times New Roman CYR"/>
              </w:rPr>
              <w:br/>
            </w:r>
            <w:r w:rsidRPr="00215D6A">
              <w:rPr>
                <w:rFonts w:ascii="Times New Roman CYR" w:eastAsiaTheme="minorEastAsia" w:hAnsi="Times New Roman CYR" w:cs="Times New Roman CYR"/>
                <w:i/>
                <w:iCs/>
              </w:rPr>
              <w:t>(по данным статистического отчета 4-соцнайм строка 01 графа 3)</w:t>
            </w:r>
          </w:p>
        </w:tc>
        <w:tc>
          <w:tcPr>
            <w:tcW w:w="94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w:t>
            </w:r>
          </w:p>
        </w:tc>
        <w:tc>
          <w:tcPr>
            <w:tcW w:w="94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w:t>
            </w:r>
          </w:p>
        </w:tc>
        <w:tc>
          <w:tcPr>
            <w:tcW w:w="94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w:t>
            </w:r>
          </w:p>
        </w:tc>
        <w:tc>
          <w:tcPr>
            <w:tcW w:w="959"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w:t>
            </w:r>
          </w:p>
        </w:tc>
        <w:tc>
          <w:tcPr>
            <w:tcW w:w="959"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w:t>
            </w:r>
          </w:p>
        </w:tc>
      </w:tr>
      <w:tr w:rsidR="006C6DD0" w:rsidRPr="00215D6A">
        <w:trPr>
          <w:trHeight w:val="1185"/>
        </w:trPr>
        <w:tc>
          <w:tcPr>
            <w:tcW w:w="4835"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both"/>
              <w:rPr>
                <w:rFonts w:ascii="Times New Roman CYR" w:eastAsiaTheme="minorEastAsia" w:hAnsi="Times New Roman CYR" w:cs="Times New Roman CYR"/>
              </w:rPr>
            </w:pPr>
            <w:r w:rsidRPr="00215D6A">
              <w:rPr>
                <w:rFonts w:ascii="Times New Roman CYR" w:eastAsiaTheme="minorEastAsia" w:hAnsi="Times New Roman CYR" w:cs="Times New Roman CYR"/>
              </w:rPr>
              <w:lastRenderedPageBreak/>
              <w:t xml:space="preserve">2. Численность населения (семей), состоящего на учете в качестве нуждающегося в жилых помещениях </w:t>
            </w:r>
            <w:r w:rsidRPr="00215D6A">
              <w:rPr>
                <w:rFonts w:ascii="Times New Roman CYR" w:eastAsiaTheme="minorEastAsia" w:hAnsi="Times New Roman CYR" w:cs="Times New Roman CYR"/>
                <w:b/>
                <w:bCs/>
              </w:rPr>
              <w:t>по договорам социального найма на конец прошлого года</w:t>
            </w:r>
            <w:r w:rsidRPr="00215D6A">
              <w:rPr>
                <w:rFonts w:ascii="Times New Roman CYR" w:eastAsiaTheme="minorEastAsia" w:hAnsi="Times New Roman CYR" w:cs="Times New Roman CYR"/>
              </w:rPr>
              <w:t>, чел. *</w:t>
            </w:r>
          </w:p>
        </w:tc>
        <w:tc>
          <w:tcPr>
            <w:tcW w:w="94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33</w:t>
            </w:r>
          </w:p>
        </w:tc>
        <w:tc>
          <w:tcPr>
            <w:tcW w:w="94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32</w:t>
            </w:r>
          </w:p>
        </w:tc>
        <w:tc>
          <w:tcPr>
            <w:tcW w:w="94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35</w:t>
            </w:r>
          </w:p>
        </w:tc>
        <w:tc>
          <w:tcPr>
            <w:tcW w:w="959"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33</w:t>
            </w:r>
          </w:p>
        </w:tc>
        <w:tc>
          <w:tcPr>
            <w:tcW w:w="959"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31</w:t>
            </w:r>
          </w:p>
        </w:tc>
      </w:tr>
      <w:tr w:rsidR="006C6DD0" w:rsidRPr="00215D6A">
        <w:trPr>
          <w:trHeight w:val="1523"/>
        </w:trPr>
        <w:tc>
          <w:tcPr>
            <w:tcW w:w="4835"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both"/>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 xml:space="preserve">3. </w:t>
            </w:r>
            <w:proofErr w:type="gramStart"/>
            <w:r w:rsidRPr="00215D6A">
              <w:rPr>
                <w:rFonts w:ascii="Times New Roman CYR" w:eastAsiaTheme="minorEastAsia" w:hAnsi="Times New Roman CYR" w:cs="Times New Roman CYR"/>
                <w:b/>
                <w:bCs/>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 (стр. 1/стр. 2*100)</w:t>
            </w:r>
            <w:proofErr w:type="gramEnd"/>
          </w:p>
        </w:tc>
        <w:tc>
          <w:tcPr>
            <w:tcW w:w="94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right"/>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3,03</w:t>
            </w:r>
          </w:p>
        </w:tc>
        <w:tc>
          <w:tcPr>
            <w:tcW w:w="94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right"/>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3,13</w:t>
            </w:r>
          </w:p>
        </w:tc>
        <w:tc>
          <w:tcPr>
            <w:tcW w:w="94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right"/>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5,71</w:t>
            </w:r>
          </w:p>
        </w:tc>
        <w:tc>
          <w:tcPr>
            <w:tcW w:w="959"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right"/>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6,06</w:t>
            </w:r>
          </w:p>
        </w:tc>
        <w:tc>
          <w:tcPr>
            <w:tcW w:w="959"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right"/>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6,45</w:t>
            </w:r>
          </w:p>
        </w:tc>
      </w:tr>
    </w:tbl>
    <w:p w:rsidR="006C6DD0" w:rsidRPr="00AC5094" w:rsidRDefault="006C6DD0">
      <w:pPr>
        <w:widowControl w:val="0"/>
        <w:autoSpaceDE w:val="0"/>
        <w:autoSpaceDN w:val="0"/>
        <w:adjustRightInd w:val="0"/>
        <w:spacing w:after="0" w:line="240" w:lineRule="auto"/>
        <w:rPr>
          <w:rFonts w:ascii="Times New Roman" w:hAnsi="Times New Roman"/>
          <w:color w:val="000000"/>
          <w:sz w:val="16"/>
          <w:szCs w:val="16"/>
        </w:rPr>
      </w:pPr>
    </w:p>
    <w:p w:rsidR="006C6DD0" w:rsidRPr="00D1438A" w:rsidRDefault="00215D6A">
      <w:pPr>
        <w:widowControl w:val="0"/>
        <w:autoSpaceDE w:val="0"/>
        <w:autoSpaceDN w:val="0"/>
        <w:adjustRightInd w:val="0"/>
        <w:spacing w:after="0" w:line="240" w:lineRule="auto"/>
        <w:rPr>
          <w:rFonts w:ascii="Times New Roman" w:hAnsi="Times New Roman"/>
          <w:color w:val="000000"/>
          <w:sz w:val="28"/>
          <w:szCs w:val="28"/>
        </w:rPr>
      </w:pPr>
      <w:r w:rsidRPr="00D1438A">
        <w:rPr>
          <w:rFonts w:ascii="Times New Roman" w:hAnsi="Times New Roman"/>
          <w:b/>
          <w:bCs/>
          <w:color w:val="000000"/>
          <w:sz w:val="28"/>
          <w:szCs w:val="28"/>
        </w:rPr>
        <w:t>VIII. Организация муниципального управления</w:t>
      </w:r>
    </w:p>
    <w:p w:rsidR="006C6DD0" w:rsidRPr="00AC5094" w:rsidRDefault="006C6DD0">
      <w:pPr>
        <w:widowControl w:val="0"/>
        <w:autoSpaceDE w:val="0"/>
        <w:autoSpaceDN w:val="0"/>
        <w:adjustRightInd w:val="0"/>
        <w:spacing w:after="0" w:line="240" w:lineRule="auto"/>
        <w:rPr>
          <w:rFonts w:ascii="Times New Roman" w:hAnsi="Times New Roman"/>
          <w:color w:val="000000"/>
          <w:sz w:val="16"/>
          <w:szCs w:val="16"/>
        </w:rPr>
      </w:pPr>
    </w:p>
    <w:p w:rsidR="006C6DD0" w:rsidRPr="00D1438A" w:rsidRDefault="00215D6A" w:rsidP="00D1438A">
      <w:pPr>
        <w:widowControl w:val="0"/>
        <w:autoSpaceDE w:val="0"/>
        <w:autoSpaceDN w:val="0"/>
        <w:adjustRightInd w:val="0"/>
        <w:spacing w:after="0" w:line="240" w:lineRule="auto"/>
        <w:jc w:val="both"/>
        <w:rPr>
          <w:rFonts w:ascii="Times New Roman" w:hAnsi="Times New Roman"/>
          <w:color w:val="000000"/>
          <w:sz w:val="28"/>
          <w:szCs w:val="28"/>
        </w:rPr>
      </w:pPr>
      <w:r w:rsidRPr="00D1438A">
        <w:rPr>
          <w:rFonts w:ascii="Times New Roman" w:hAnsi="Times New Roman"/>
          <w:b/>
          <w:bCs/>
          <w:color w:val="000000"/>
          <w:sz w:val="28"/>
          <w:szCs w:val="28"/>
        </w:rPr>
        <w:t>31.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6C6DD0" w:rsidRPr="00D1438A" w:rsidRDefault="006C6DD0">
      <w:pPr>
        <w:widowControl w:val="0"/>
        <w:autoSpaceDE w:val="0"/>
        <w:autoSpaceDN w:val="0"/>
        <w:adjustRightInd w:val="0"/>
        <w:spacing w:after="0" w:line="240" w:lineRule="auto"/>
        <w:rPr>
          <w:rFonts w:ascii="Times New Roman" w:hAnsi="Times New Roman"/>
          <w:sz w:val="28"/>
          <w:szCs w:val="28"/>
        </w:rPr>
      </w:pPr>
    </w:p>
    <w:p w:rsidR="006C6DD0" w:rsidRPr="00D1438A" w:rsidRDefault="00215D6A">
      <w:pPr>
        <w:autoSpaceDE w:val="0"/>
        <w:autoSpaceDN w:val="0"/>
        <w:adjustRightInd w:val="0"/>
        <w:spacing w:after="0" w:line="240" w:lineRule="auto"/>
        <w:ind w:firstLine="708"/>
        <w:jc w:val="both"/>
        <w:rPr>
          <w:rFonts w:ascii="Times New Roman" w:hAnsi="Times New Roman"/>
          <w:sz w:val="28"/>
          <w:szCs w:val="28"/>
        </w:rPr>
      </w:pPr>
      <w:r w:rsidRPr="00D1438A">
        <w:rPr>
          <w:rFonts w:ascii="Times New Roman" w:hAnsi="Times New Roman"/>
          <w:sz w:val="28"/>
          <w:szCs w:val="28"/>
        </w:rPr>
        <w:t>Объемы исполненных доходов по строке «Налоговые и неналоговые доходы» (код классификации доходов 1 00 00000 00 0000 000) приведены из Отчета об исполнении консолидированного бюджета субъекта Российской Федерации и бюджета территориального государственного внебюджетного фонда (ф. 0503317) (далее – Отчет).</w:t>
      </w:r>
    </w:p>
    <w:p w:rsidR="006C6DD0" w:rsidRPr="00D1438A" w:rsidRDefault="00215D6A">
      <w:pPr>
        <w:autoSpaceDE w:val="0"/>
        <w:autoSpaceDN w:val="0"/>
        <w:adjustRightInd w:val="0"/>
        <w:spacing w:after="0" w:line="240" w:lineRule="auto"/>
        <w:ind w:firstLine="708"/>
        <w:jc w:val="both"/>
        <w:rPr>
          <w:rFonts w:ascii="Times New Roman" w:hAnsi="Times New Roman"/>
          <w:sz w:val="28"/>
          <w:szCs w:val="28"/>
        </w:rPr>
      </w:pPr>
      <w:r w:rsidRPr="00D1438A">
        <w:rPr>
          <w:rFonts w:ascii="Times New Roman" w:hAnsi="Times New Roman"/>
          <w:sz w:val="28"/>
          <w:szCs w:val="28"/>
        </w:rPr>
        <w:t>При расчете показателя на 2024 год используются утвержденные бюджетные значения из Отчета по состоянию на 01.04.2024 г.</w:t>
      </w:r>
    </w:p>
    <w:p w:rsidR="006C6DD0" w:rsidRPr="00D1438A" w:rsidRDefault="00215D6A">
      <w:pPr>
        <w:autoSpaceDE w:val="0"/>
        <w:autoSpaceDN w:val="0"/>
        <w:adjustRightInd w:val="0"/>
        <w:spacing w:after="0" w:line="240" w:lineRule="auto"/>
        <w:ind w:firstLine="709"/>
        <w:jc w:val="both"/>
        <w:rPr>
          <w:rFonts w:ascii="Times New Roman" w:hAnsi="Times New Roman"/>
          <w:sz w:val="28"/>
          <w:szCs w:val="28"/>
        </w:rPr>
      </w:pPr>
      <w:r w:rsidRPr="00D1438A">
        <w:rPr>
          <w:rFonts w:ascii="Times New Roman" w:hAnsi="Times New Roman"/>
          <w:sz w:val="28"/>
          <w:szCs w:val="28"/>
        </w:rPr>
        <w:t>Расчет показателя на 2025-2026 годы произведен с учетом среднегодовых индексов потребительских цен на 2025 год – 104,2%, на 2026 год – 104,0%.</w:t>
      </w:r>
    </w:p>
    <w:p w:rsidR="006C6DD0" w:rsidRPr="00D1438A" w:rsidRDefault="00215D6A">
      <w:pPr>
        <w:autoSpaceDE w:val="0"/>
        <w:autoSpaceDN w:val="0"/>
        <w:adjustRightInd w:val="0"/>
        <w:spacing w:after="0" w:line="240" w:lineRule="auto"/>
        <w:ind w:firstLine="709"/>
        <w:jc w:val="both"/>
        <w:rPr>
          <w:rFonts w:ascii="Times New Roman" w:hAnsi="Times New Roman"/>
          <w:sz w:val="28"/>
          <w:szCs w:val="28"/>
        </w:rPr>
      </w:pPr>
      <w:r w:rsidRPr="00D1438A">
        <w:rPr>
          <w:rFonts w:ascii="Times New Roman" w:hAnsi="Times New Roman"/>
          <w:sz w:val="28"/>
          <w:szCs w:val="28"/>
        </w:rPr>
        <w:t>В структуре налоговых и неналоговых доходов бюджета района наибольший удельный вес занимает налог на доходы физических лиц – 61,3%,  доходы от использования имущества, находящегося в муниципальной собственности – 11,6%, имущественные налоги -8,3%.</w:t>
      </w:r>
    </w:p>
    <w:p w:rsidR="006C6DD0" w:rsidRPr="00D1438A" w:rsidRDefault="00215D6A">
      <w:pPr>
        <w:autoSpaceDE w:val="0"/>
        <w:autoSpaceDN w:val="0"/>
        <w:adjustRightInd w:val="0"/>
        <w:spacing w:after="0" w:line="240" w:lineRule="auto"/>
        <w:ind w:firstLine="708"/>
        <w:jc w:val="both"/>
        <w:rPr>
          <w:rFonts w:ascii="Times New Roman" w:hAnsi="Times New Roman"/>
          <w:sz w:val="28"/>
          <w:szCs w:val="28"/>
        </w:rPr>
      </w:pPr>
      <w:r w:rsidRPr="00D1438A">
        <w:rPr>
          <w:rFonts w:ascii="Times New Roman" w:hAnsi="Times New Roman"/>
          <w:sz w:val="28"/>
          <w:szCs w:val="28"/>
        </w:rPr>
        <w:t>Объем бюджета Назаровского района за 2021, 2022, 2023 годы и планируемый период 2024-2026 годы характеризуется следующим образом:</w:t>
      </w:r>
    </w:p>
    <w:p w:rsidR="00C971F1" w:rsidRPr="00AC5094" w:rsidRDefault="00C971F1">
      <w:pPr>
        <w:autoSpaceDE w:val="0"/>
        <w:autoSpaceDN w:val="0"/>
        <w:adjustRightInd w:val="0"/>
        <w:spacing w:after="0" w:line="240" w:lineRule="auto"/>
        <w:ind w:firstLine="720"/>
        <w:jc w:val="both"/>
        <w:rPr>
          <w:rFonts w:ascii="Times New Roman CYR" w:hAnsi="Times New Roman CYR" w:cs="Times New Roman CY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84"/>
        <w:gridCol w:w="2367"/>
        <w:gridCol w:w="1843"/>
        <w:gridCol w:w="1843"/>
        <w:gridCol w:w="2344"/>
      </w:tblGrid>
      <w:tr w:rsidR="006C6DD0" w:rsidRPr="00675563">
        <w:tc>
          <w:tcPr>
            <w:tcW w:w="1384" w:type="dxa"/>
            <w:vMerge w:val="restart"/>
            <w:tcBorders>
              <w:top w:val="single" w:sz="4" w:space="0" w:color="auto"/>
              <w:bottom w:val="single" w:sz="4" w:space="0" w:color="auto"/>
              <w:right w:val="single" w:sz="4" w:space="0" w:color="auto"/>
            </w:tcBorders>
          </w:tcPr>
          <w:p w:rsidR="006C6DD0" w:rsidRPr="00675563" w:rsidRDefault="00215D6A">
            <w:pPr>
              <w:autoSpaceDE w:val="0"/>
              <w:autoSpaceDN w:val="0"/>
              <w:adjustRightInd w:val="0"/>
              <w:jc w:val="center"/>
              <w:rPr>
                <w:rFonts w:ascii="Times New Roman" w:eastAsiaTheme="minorEastAsia" w:hAnsi="Times New Roman"/>
              </w:rPr>
            </w:pPr>
            <w:r w:rsidRPr="00675563">
              <w:rPr>
                <w:rFonts w:ascii="Times New Roman" w:eastAsiaTheme="minorEastAsia" w:hAnsi="Times New Roman"/>
              </w:rPr>
              <w:t>Отчетный (плановый) период, год</w:t>
            </w:r>
          </w:p>
        </w:tc>
        <w:tc>
          <w:tcPr>
            <w:tcW w:w="6053" w:type="dxa"/>
            <w:gridSpan w:val="3"/>
            <w:tcBorders>
              <w:top w:val="single" w:sz="4" w:space="0" w:color="auto"/>
              <w:left w:val="single" w:sz="4" w:space="0" w:color="auto"/>
              <w:bottom w:val="single" w:sz="4" w:space="0" w:color="auto"/>
              <w:right w:val="single" w:sz="4" w:space="0" w:color="auto"/>
            </w:tcBorders>
          </w:tcPr>
          <w:p w:rsidR="006C6DD0" w:rsidRPr="00675563" w:rsidRDefault="00215D6A">
            <w:pPr>
              <w:autoSpaceDE w:val="0"/>
              <w:autoSpaceDN w:val="0"/>
              <w:adjustRightInd w:val="0"/>
              <w:spacing w:after="0" w:line="240" w:lineRule="auto"/>
              <w:jc w:val="center"/>
              <w:rPr>
                <w:rFonts w:ascii="Times New Roman" w:eastAsiaTheme="minorEastAsia" w:hAnsi="Times New Roman"/>
              </w:rPr>
            </w:pPr>
            <w:r w:rsidRPr="00675563">
              <w:rPr>
                <w:rFonts w:ascii="Times New Roman" w:eastAsiaTheme="minorEastAsia" w:hAnsi="Times New Roman"/>
              </w:rPr>
              <w:t>Расчетные показатели:</w:t>
            </w:r>
          </w:p>
        </w:tc>
        <w:tc>
          <w:tcPr>
            <w:tcW w:w="2344" w:type="dxa"/>
            <w:vMerge w:val="restart"/>
            <w:tcBorders>
              <w:top w:val="single" w:sz="4" w:space="0" w:color="auto"/>
              <w:left w:val="single" w:sz="4" w:space="0" w:color="auto"/>
              <w:bottom w:val="single" w:sz="4" w:space="0" w:color="auto"/>
            </w:tcBorders>
            <w:vAlign w:val="center"/>
          </w:tcPr>
          <w:p w:rsidR="006C6DD0" w:rsidRPr="00675563" w:rsidRDefault="00215D6A">
            <w:pPr>
              <w:autoSpaceDE w:val="0"/>
              <w:autoSpaceDN w:val="0"/>
              <w:adjustRightInd w:val="0"/>
              <w:jc w:val="center"/>
              <w:rPr>
                <w:rFonts w:ascii="Times New Roman" w:eastAsiaTheme="minorEastAsia" w:hAnsi="Times New Roman"/>
              </w:rPr>
            </w:pPr>
            <w:r w:rsidRPr="00675563">
              <w:rPr>
                <w:rFonts w:ascii="Times New Roman" w:eastAsiaTheme="minorEastAsia" w:hAnsi="Times New Roman"/>
              </w:rPr>
              <w:t>Доля налоговых и неналоговых доходов в общем объеме собственных доходов (без учета субвенций), %</w:t>
            </w:r>
          </w:p>
        </w:tc>
      </w:tr>
      <w:tr w:rsidR="006C6DD0" w:rsidRPr="00675563">
        <w:trPr>
          <w:trHeight w:val="1493"/>
        </w:trPr>
        <w:tc>
          <w:tcPr>
            <w:tcW w:w="1384" w:type="dxa"/>
            <w:vMerge/>
            <w:tcBorders>
              <w:top w:val="single" w:sz="4" w:space="0" w:color="auto"/>
              <w:bottom w:val="single" w:sz="4" w:space="0" w:color="auto"/>
              <w:right w:val="single" w:sz="4" w:space="0" w:color="auto"/>
            </w:tcBorders>
          </w:tcPr>
          <w:p w:rsidR="006C6DD0" w:rsidRPr="00675563" w:rsidRDefault="006C6DD0">
            <w:pPr>
              <w:autoSpaceDE w:val="0"/>
              <w:autoSpaceDN w:val="0"/>
              <w:adjustRightInd w:val="0"/>
              <w:spacing w:after="0" w:line="240" w:lineRule="auto"/>
              <w:jc w:val="both"/>
              <w:rPr>
                <w:rFonts w:ascii="Times New Roman" w:eastAsiaTheme="minorEastAsia" w:hAnsi="Times New Roman"/>
              </w:rPr>
            </w:pPr>
          </w:p>
        </w:tc>
        <w:tc>
          <w:tcPr>
            <w:tcW w:w="2367" w:type="dxa"/>
            <w:tcBorders>
              <w:top w:val="single" w:sz="4" w:space="0" w:color="auto"/>
              <w:left w:val="single" w:sz="4" w:space="0" w:color="auto"/>
              <w:bottom w:val="single" w:sz="4" w:space="0" w:color="auto"/>
              <w:right w:val="single" w:sz="4" w:space="0" w:color="auto"/>
            </w:tcBorders>
            <w:vAlign w:val="center"/>
          </w:tcPr>
          <w:p w:rsidR="006C6DD0" w:rsidRPr="00675563" w:rsidRDefault="00215D6A">
            <w:pPr>
              <w:autoSpaceDE w:val="0"/>
              <w:autoSpaceDN w:val="0"/>
              <w:adjustRightInd w:val="0"/>
              <w:spacing w:after="0" w:line="240" w:lineRule="auto"/>
              <w:jc w:val="center"/>
              <w:rPr>
                <w:rFonts w:ascii="Times New Roman" w:eastAsiaTheme="minorEastAsia" w:hAnsi="Times New Roman"/>
              </w:rPr>
            </w:pPr>
            <w:r w:rsidRPr="00675563">
              <w:rPr>
                <w:rFonts w:ascii="Times New Roman" w:eastAsiaTheme="minorEastAsia" w:hAnsi="Times New Roman"/>
              </w:rPr>
              <w:t>Налоговые и неналоговые (собственные) доходы,</w:t>
            </w:r>
          </w:p>
          <w:p w:rsidR="006C6DD0" w:rsidRPr="00675563" w:rsidRDefault="00215D6A">
            <w:pPr>
              <w:autoSpaceDE w:val="0"/>
              <w:autoSpaceDN w:val="0"/>
              <w:adjustRightInd w:val="0"/>
              <w:spacing w:after="0" w:line="240" w:lineRule="auto"/>
              <w:jc w:val="center"/>
              <w:rPr>
                <w:rFonts w:ascii="Times New Roman" w:eastAsiaTheme="minorEastAsia" w:hAnsi="Times New Roman"/>
              </w:rPr>
            </w:pPr>
            <w:r w:rsidRPr="00675563">
              <w:rPr>
                <w:rFonts w:ascii="Times New Roman" w:eastAsiaTheme="minorEastAsia" w:hAnsi="Times New Roman"/>
              </w:rPr>
              <w:t>(ККД 1 00 00000 00 0000 000)</w:t>
            </w:r>
          </w:p>
        </w:tc>
        <w:tc>
          <w:tcPr>
            <w:tcW w:w="1843" w:type="dxa"/>
            <w:tcBorders>
              <w:top w:val="single" w:sz="4" w:space="0" w:color="auto"/>
              <w:left w:val="single" w:sz="4" w:space="0" w:color="auto"/>
              <w:bottom w:val="single" w:sz="4" w:space="0" w:color="auto"/>
              <w:right w:val="single" w:sz="4" w:space="0" w:color="auto"/>
            </w:tcBorders>
            <w:vAlign w:val="center"/>
          </w:tcPr>
          <w:p w:rsidR="006C6DD0" w:rsidRPr="00675563" w:rsidRDefault="00215D6A">
            <w:pPr>
              <w:autoSpaceDE w:val="0"/>
              <w:autoSpaceDN w:val="0"/>
              <w:adjustRightInd w:val="0"/>
              <w:spacing w:after="0" w:line="240" w:lineRule="auto"/>
              <w:jc w:val="center"/>
              <w:rPr>
                <w:rFonts w:ascii="Times New Roman" w:eastAsiaTheme="minorEastAsia" w:hAnsi="Times New Roman"/>
              </w:rPr>
            </w:pPr>
            <w:r w:rsidRPr="00675563">
              <w:rPr>
                <w:rFonts w:ascii="Times New Roman" w:eastAsiaTheme="minorEastAsia" w:hAnsi="Times New Roman"/>
              </w:rPr>
              <w:t>Доходы бюджета – Всего</w:t>
            </w:r>
          </w:p>
        </w:tc>
        <w:tc>
          <w:tcPr>
            <w:tcW w:w="1843" w:type="dxa"/>
            <w:tcBorders>
              <w:top w:val="single" w:sz="4" w:space="0" w:color="auto"/>
              <w:left w:val="single" w:sz="4" w:space="0" w:color="auto"/>
              <w:bottom w:val="single" w:sz="4" w:space="0" w:color="auto"/>
              <w:right w:val="single" w:sz="4" w:space="0" w:color="auto"/>
            </w:tcBorders>
            <w:vAlign w:val="center"/>
          </w:tcPr>
          <w:p w:rsidR="006C6DD0" w:rsidRPr="00675563" w:rsidRDefault="00215D6A">
            <w:pPr>
              <w:autoSpaceDE w:val="0"/>
              <w:autoSpaceDN w:val="0"/>
              <w:adjustRightInd w:val="0"/>
              <w:spacing w:after="0" w:line="240" w:lineRule="auto"/>
              <w:jc w:val="center"/>
              <w:rPr>
                <w:rFonts w:ascii="Times New Roman" w:eastAsiaTheme="minorEastAsia" w:hAnsi="Times New Roman"/>
              </w:rPr>
            </w:pPr>
            <w:r w:rsidRPr="00675563">
              <w:rPr>
                <w:rFonts w:ascii="Times New Roman" w:eastAsiaTheme="minorEastAsia" w:hAnsi="Times New Roman"/>
              </w:rPr>
              <w:t>Субвенции бюджетам бюджетной системы РФ</w:t>
            </w:r>
          </w:p>
        </w:tc>
        <w:tc>
          <w:tcPr>
            <w:tcW w:w="2344" w:type="dxa"/>
            <w:vMerge/>
            <w:tcBorders>
              <w:top w:val="single" w:sz="4" w:space="0" w:color="auto"/>
              <w:left w:val="single" w:sz="4" w:space="0" w:color="auto"/>
              <w:bottom w:val="single" w:sz="4" w:space="0" w:color="auto"/>
            </w:tcBorders>
          </w:tcPr>
          <w:p w:rsidR="006C6DD0" w:rsidRPr="00675563" w:rsidRDefault="006C6DD0">
            <w:pPr>
              <w:autoSpaceDE w:val="0"/>
              <w:autoSpaceDN w:val="0"/>
              <w:adjustRightInd w:val="0"/>
              <w:spacing w:after="0" w:line="240" w:lineRule="auto"/>
              <w:jc w:val="center"/>
              <w:rPr>
                <w:rFonts w:ascii="Times New Roman" w:eastAsiaTheme="minorEastAsia" w:hAnsi="Times New Roman"/>
              </w:rPr>
            </w:pPr>
          </w:p>
        </w:tc>
      </w:tr>
      <w:tr w:rsidR="006C6DD0" w:rsidRPr="00675563">
        <w:tc>
          <w:tcPr>
            <w:tcW w:w="1384" w:type="dxa"/>
            <w:tcBorders>
              <w:top w:val="single" w:sz="4" w:space="0" w:color="auto"/>
              <w:bottom w:val="single" w:sz="4" w:space="0" w:color="auto"/>
              <w:right w:val="single" w:sz="4" w:space="0" w:color="auto"/>
            </w:tcBorders>
          </w:tcPr>
          <w:p w:rsidR="006C6DD0" w:rsidRPr="00675563" w:rsidRDefault="00215D6A">
            <w:pPr>
              <w:autoSpaceDE w:val="0"/>
              <w:autoSpaceDN w:val="0"/>
              <w:adjustRightInd w:val="0"/>
              <w:spacing w:after="0" w:line="240" w:lineRule="auto"/>
              <w:jc w:val="center"/>
              <w:rPr>
                <w:rFonts w:ascii="Times New Roman" w:eastAsiaTheme="minorEastAsia" w:hAnsi="Times New Roman"/>
                <w:sz w:val="20"/>
                <w:szCs w:val="20"/>
              </w:rPr>
            </w:pPr>
            <w:r w:rsidRPr="00675563">
              <w:rPr>
                <w:rFonts w:ascii="Times New Roman" w:eastAsiaTheme="minorEastAsia" w:hAnsi="Times New Roman"/>
                <w:sz w:val="20"/>
                <w:szCs w:val="20"/>
              </w:rPr>
              <w:t>1</w:t>
            </w:r>
          </w:p>
        </w:tc>
        <w:tc>
          <w:tcPr>
            <w:tcW w:w="2367" w:type="dxa"/>
            <w:tcBorders>
              <w:top w:val="single" w:sz="4" w:space="0" w:color="auto"/>
              <w:left w:val="single" w:sz="4" w:space="0" w:color="auto"/>
              <w:bottom w:val="single" w:sz="4" w:space="0" w:color="auto"/>
              <w:right w:val="single" w:sz="4" w:space="0" w:color="auto"/>
            </w:tcBorders>
          </w:tcPr>
          <w:p w:rsidR="006C6DD0" w:rsidRPr="00675563" w:rsidRDefault="00215D6A">
            <w:pPr>
              <w:autoSpaceDE w:val="0"/>
              <w:autoSpaceDN w:val="0"/>
              <w:adjustRightInd w:val="0"/>
              <w:spacing w:after="0" w:line="240" w:lineRule="auto"/>
              <w:jc w:val="center"/>
              <w:rPr>
                <w:rFonts w:ascii="Times New Roman" w:eastAsiaTheme="minorEastAsia" w:hAnsi="Times New Roman"/>
                <w:sz w:val="20"/>
                <w:szCs w:val="20"/>
              </w:rPr>
            </w:pPr>
            <w:r w:rsidRPr="00675563">
              <w:rPr>
                <w:rFonts w:ascii="Times New Roman" w:eastAsiaTheme="minorEastAsia" w:hAnsi="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6C6DD0" w:rsidRPr="00675563" w:rsidRDefault="00215D6A">
            <w:pPr>
              <w:autoSpaceDE w:val="0"/>
              <w:autoSpaceDN w:val="0"/>
              <w:adjustRightInd w:val="0"/>
              <w:spacing w:after="0" w:line="240" w:lineRule="auto"/>
              <w:jc w:val="center"/>
              <w:rPr>
                <w:rFonts w:ascii="Times New Roman" w:eastAsiaTheme="minorEastAsia" w:hAnsi="Times New Roman"/>
                <w:sz w:val="20"/>
                <w:szCs w:val="20"/>
              </w:rPr>
            </w:pPr>
            <w:r w:rsidRPr="00675563">
              <w:rPr>
                <w:rFonts w:ascii="Times New Roman" w:eastAsiaTheme="minorEastAsia" w:hAnsi="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6C6DD0" w:rsidRPr="00675563" w:rsidRDefault="00215D6A">
            <w:pPr>
              <w:autoSpaceDE w:val="0"/>
              <w:autoSpaceDN w:val="0"/>
              <w:adjustRightInd w:val="0"/>
              <w:spacing w:after="0" w:line="240" w:lineRule="auto"/>
              <w:jc w:val="center"/>
              <w:rPr>
                <w:rFonts w:ascii="Times New Roman" w:eastAsiaTheme="minorEastAsia" w:hAnsi="Times New Roman"/>
                <w:sz w:val="20"/>
                <w:szCs w:val="20"/>
              </w:rPr>
            </w:pPr>
            <w:r w:rsidRPr="00675563">
              <w:rPr>
                <w:rFonts w:ascii="Times New Roman" w:eastAsiaTheme="minorEastAsia" w:hAnsi="Times New Roman"/>
                <w:sz w:val="20"/>
                <w:szCs w:val="20"/>
              </w:rPr>
              <w:t>4</w:t>
            </w:r>
          </w:p>
        </w:tc>
        <w:tc>
          <w:tcPr>
            <w:tcW w:w="2344" w:type="dxa"/>
            <w:tcBorders>
              <w:top w:val="single" w:sz="4" w:space="0" w:color="auto"/>
              <w:left w:val="single" w:sz="4" w:space="0" w:color="auto"/>
              <w:bottom w:val="single" w:sz="4" w:space="0" w:color="auto"/>
            </w:tcBorders>
          </w:tcPr>
          <w:p w:rsidR="006C6DD0" w:rsidRPr="00675563" w:rsidRDefault="00215D6A">
            <w:pPr>
              <w:autoSpaceDE w:val="0"/>
              <w:autoSpaceDN w:val="0"/>
              <w:adjustRightInd w:val="0"/>
              <w:spacing w:after="0" w:line="240" w:lineRule="auto"/>
              <w:jc w:val="center"/>
              <w:rPr>
                <w:rFonts w:ascii="Times New Roman" w:eastAsiaTheme="minorEastAsia" w:hAnsi="Times New Roman"/>
                <w:sz w:val="20"/>
                <w:szCs w:val="20"/>
              </w:rPr>
            </w:pPr>
            <w:r w:rsidRPr="00675563">
              <w:rPr>
                <w:rFonts w:ascii="Times New Roman" w:eastAsiaTheme="minorEastAsia" w:hAnsi="Times New Roman"/>
                <w:sz w:val="20"/>
                <w:szCs w:val="20"/>
              </w:rPr>
              <w:t>5</w:t>
            </w:r>
          </w:p>
        </w:tc>
      </w:tr>
      <w:tr w:rsidR="006C6DD0" w:rsidRPr="00675563" w:rsidTr="00675563">
        <w:trPr>
          <w:trHeight w:val="359"/>
        </w:trPr>
        <w:tc>
          <w:tcPr>
            <w:tcW w:w="1384" w:type="dxa"/>
            <w:tcBorders>
              <w:top w:val="single" w:sz="4" w:space="0" w:color="auto"/>
              <w:bottom w:val="single" w:sz="4" w:space="0" w:color="auto"/>
              <w:right w:val="single" w:sz="4" w:space="0" w:color="auto"/>
            </w:tcBorders>
            <w:vAlign w:val="center"/>
          </w:tcPr>
          <w:p w:rsidR="006C6DD0" w:rsidRPr="00675563" w:rsidRDefault="00215D6A" w:rsidP="00675563">
            <w:pPr>
              <w:autoSpaceDE w:val="0"/>
              <w:autoSpaceDN w:val="0"/>
              <w:adjustRightInd w:val="0"/>
              <w:spacing w:after="0" w:line="240" w:lineRule="auto"/>
              <w:jc w:val="center"/>
              <w:rPr>
                <w:rFonts w:ascii="Times New Roman" w:eastAsiaTheme="minorEastAsia" w:hAnsi="Times New Roman"/>
                <w:sz w:val="20"/>
                <w:szCs w:val="20"/>
              </w:rPr>
            </w:pPr>
            <w:r w:rsidRPr="00675563">
              <w:rPr>
                <w:rFonts w:ascii="Times New Roman" w:eastAsiaTheme="minorEastAsia" w:hAnsi="Times New Roman"/>
                <w:sz w:val="20"/>
                <w:szCs w:val="20"/>
              </w:rPr>
              <w:t>2021</w:t>
            </w:r>
          </w:p>
        </w:tc>
        <w:tc>
          <w:tcPr>
            <w:tcW w:w="2367" w:type="dxa"/>
            <w:tcBorders>
              <w:top w:val="single" w:sz="4" w:space="0" w:color="auto"/>
              <w:left w:val="single" w:sz="4" w:space="0" w:color="auto"/>
              <w:bottom w:val="single" w:sz="4" w:space="0" w:color="auto"/>
              <w:right w:val="single" w:sz="4" w:space="0" w:color="auto"/>
            </w:tcBorders>
            <w:vAlign w:val="center"/>
          </w:tcPr>
          <w:p w:rsidR="006C6DD0" w:rsidRPr="00675563" w:rsidRDefault="00215D6A" w:rsidP="00675563">
            <w:pPr>
              <w:autoSpaceDE w:val="0"/>
              <w:autoSpaceDN w:val="0"/>
              <w:adjustRightInd w:val="0"/>
              <w:jc w:val="center"/>
              <w:rPr>
                <w:rFonts w:ascii="Times New Roman" w:eastAsiaTheme="minorEastAsia" w:hAnsi="Times New Roman"/>
                <w:color w:val="000000"/>
                <w:sz w:val="20"/>
                <w:szCs w:val="20"/>
              </w:rPr>
            </w:pPr>
            <w:r w:rsidRPr="00675563">
              <w:rPr>
                <w:rFonts w:ascii="Times New Roman" w:eastAsiaTheme="minorEastAsia" w:hAnsi="Times New Roman"/>
                <w:color w:val="000000"/>
                <w:sz w:val="20"/>
                <w:szCs w:val="20"/>
              </w:rPr>
              <w:t>156 252 195,50</w:t>
            </w:r>
          </w:p>
        </w:tc>
        <w:tc>
          <w:tcPr>
            <w:tcW w:w="1843" w:type="dxa"/>
            <w:tcBorders>
              <w:top w:val="single" w:sz="4" w:space="0" w:color="auto"/>
              <w:left w:val="single" w:sz="4" w:space="0" w:color="auto"/>
              <w:bottom w:val="single" w:sz="4" w:space="0" w:color="auto"/>
              <w:right w:val="single" w:sz="4" w:space="0" w:color="auto"/>
            </w:tcBorders>
            <w:vAlign w:val="center"/>
          </w:tcPr>
          <w:p w:rsidR="006C6DD0" w:rsidRPr="00675563" w:rsidRDefault="00215D6A" w:rsidP="00675563">
            <w:pPr>
              <w:autoSpaceDE w:val="0"/>
              <w:autoSpaceDN w:val="0"/>
              <w:adjustRightInd w:val="0"/>
              <w:jc w:val="center"/>
              <w:rPr>
                <w:rFonts w:ascii="Times New Roman" w:eastAsiaTheme="minorEastAsia" w:hAnsi="Times New Roman"/>
                <w:color w:val="000000"/>
                <w:sz w:val="20"/>
                <w:szCs w:val="20"/>
              </w:rPr>
            </w:pPr>
            <w:r w:rsidRPr="00675563">
              <w:rPr>
                <w:rFonts w:ascii="Times New Roman" w:eastAsiaTheme="minorEastAsia" w:hAnsi="Times New Roman"/>
                <w:color w:val="000000"/>
                <w:sz w:val="20"/>
                <w:szCs w:val="20"/>
              </w:rPr>
              <w:t>1 249 050 389,49</w:t>
            </w:r>
          </w:p>
        </w:tc>
        <w:tc>
          <w:tcPr>
            <w:tcW w:w="1843" w:type="dxa"/>
            <w:tcBorders>
              <w:top w:val="single" w:sz="4" w:space="0" w:color="auto"/>
              <w:left w:val="single" w:sz="4" w:space="0" w:color="auto"/>
              <w:bottom w:val="single" w:sz="4" w:space="0" w:color="auto"/>
              <w:right w:val="single" w:sz="4" w:space="0" w:color="auto"/>
            </w:tcBorders>
            <w:vAlign w:val="center"/>
          </w:tcPr>
          <w:p w:rsidR="006C6DD0" w:rsidRPr="00675563" w:rsidRDefault="00215D6A" w:rsidP="00675563">
            <w:pPr>
              <w:autoSpaceDE w:val="0"/>
              <w:autoSpaceDN w:val="0"/>
              <w:adjustRightInd w:val="0"/>
              <w:jc w:val="center"/>
              <w:rPr>
                <w:rFonts w:ascii="Times New Roman" w:eastAsiaTheme="minorEastAsia" w:hAnsi="Times New Roman"/>
                <w:color w:val="000000"/>
                <w:sz w:val="20"/>
                <w:szCs w:val="20"/>
              </w:rPr>
            </w:pPr>
            <w:r w:rsidRPr="00675563">
              <w:rPr>
                <w:rFonts w:ascii="Times New Roman" w:eastAsiaTheme="minorEastAsia" w:hAnsi="Times New Roman"/>
                <w:color w:val="000000"/>
                <w:sz w:val="20"/>
                <w:szCs w:val="20"/>
              </w:rPr>
              <w:t>435 539 664,90</w:t>
            </w:r>
          </w:p>
        </w:tc>
        <w:tc>
          <w:tcPr>
            <w:tcW w:w="2344" w:type="dxa"/>
            <w:tcBorders>
              <w:top w:val="single" w:sz="4" w:space="0" w:color="auto"/>
              <w:left w:val="single" w:sz="4" w:space="0" w:color="auto"/>
              <w:bottom w:val="single" w:sz="4" w:space="0" w:color="auto"/>
            </w:tcBorders>
            <w:vAlign w:val="center"/>
          </w:tcPr>
          <w:p w:rsidR="006C6DD0" w:rsidRPr="00675563" w:rsidRDefault="00215D6A" w:rsidP="00675563">
            <w:pPr>
              <w:autoSpaceDE w:val="0"/>
              <w:autoSpaceDN w:val="0"/>
              <w:adjustRightInd w:val="0"/>
              <w:jc w:val="center"/>
              <w:rPr>
                <w:rFonts w:ascii="Times New Roman" w:eastAsiaTheme="minorEastAsia" w:hAnsi="Times New Roman"/>
                <w:color w:val="000000"/>
                <w:sz w:val="20"/>
                <w:szCs w:val="20"/>
              </w:rPr>
            </w:pPr>
            <w:r w:rsidRPr="00675563">
              <w:rPr>
                <w:rFonts w:ascii="Times New Roman" w:eastAsiaTheme="minorEastAsia" w:hAnsi="Times New Roman"/>
                <w:color w:val="000000"/>
                <w:sz w:val="20"/>
                <w:szCs w:val="20"/>
              </w:rPr>
              <w:t>19,21</w:t>
            </w:r>
          </w:p>
        </w:tc>
      </w:tr>
      <w:tr w:rsidR="006C6DD0" w:rsidRPr="00675563" w:rsidTr="00675563">
        <w:tc>
          <w:tcPr>
            <w:tcW w:w="1384" w:type="dxa"/>
            <w:tcBorders>
              <w:top w:val="single" w:sz="4" w:space="0" w:color="auto"/>
              <w:bottom w:val="single" w:sz="4" w:space="0" w:color="auto"/>
              <w:right w:val="single" w:sz="4" w:space="0" w:color="auto"/>
            </w:tcBorders>
            <w:vAlign w:val="center"/>
          </w:tcPr>
          <w:p w:rsidR="006C6DD0" w:rsidRPr="00675563" w:rsidRDefault="00215D6A" w:rsidP="00675563">
            <w:pPr>
              <w:autoSpaceDE w:val="0"/>
              <w:autoSpaceDN w:val="0"/>
              <w:adjustRightInd w:val="0"/>
              <w:spacing w:after="0" w:line="240" w:lineRule="auto"/>
              <w:jc w:val="center"/>
              <w:rPr>
                <w:rFonts w:ascii="Times New Roman" w:eastAsiaTheme="minorEastAsia" w:hAnsi="Times New Roman"/>
                <w:sz w:val="20"/>
                <w:szCs w:val="20"/>
              </w:rPr>
            </w:pPr>
            <w:r w:rsidRPr="00675563">
              <w:rPr>
                <w:rFonts w:ascii="Times New Roman" w:eastAsiaTheme="minorEastAsia" w:hAnsi="Times New Roman"/>
                <w:sz w:val="20"/>
                <w:szCs w:val="20"/>
              </w:rPr>
              <w:t>2022</w:t>
            </w:r>
          </w:p>
        </w:tc>
        <w:tc>
          <w:tcPr>
            <w:tcW w:w="2367" w:type="dxa"/>
            <w:tcBorders>
              <w:top w:val="single" w:sz="4" w:space="0" w:color="auto"/>
              <w:left w:val="single" w:sz="4" w:space="0" w:color="auto"/>
              <w:bottom w:val="single" w:sz="4" w:space="0" w:color="auto"/>
              <w:right w:val="single" w:sz="4" w:space="0" w:color="auto"/>
            </w:tcBorders>
            <w:vAlign w:val="center"/>
          </w:tcPr>
          <w:p w:rsidR="006C6DD0" w:rsidRPr="00675563" w:rsidRDefault="00215D6A" w:rsidP="00675563">
            <w:pPr>
              <w:autoSpaceDE w:val="0"/>
              <w:autoSpaceDN w:val="0"/>
              <w:adjustRightInd w:val="0"/>
              <w:jc w:val="center"/>
              <w:rPr>
                <w:rFonts w:ascii="Times New Roman" w:eastAsiaTheme="minorEastAsia" w:hAnsi="Times New Roman"/>
                <w:color w:val="000000"/>
                <w:sz w:val="20"/>
                <w:szCs w:val="20"/>
              </w:rPr>
            </w:pPr>
            <w:r w:rsidRPr="00675563">
              <w:rPr>
                <w:rFonts w:ascii="Times New Roman" w:eastAsiaTheme="minorEastAsia" w:hAnsi="Times New Roman"/>
                <w:color w:val="000000"/>
                <w:sz w:val="20"/>
                <w:szCs w:val="20"/>
              </w:rPr>
              <w:t>167 902 533,10</w:t>
            </w:r>
          </w:p>
        </w:tc>
        <w:tc>
          <w:tcPr>
            <w:tcW w:w="1843" w:type="dxa"/>
            <w:tcBorders>
              <w:top w:val="single" w:sz="4" w:space="0" w:color="auto"/>
              <w:left w:val="single" w:sz="4" w:space="0" w:color="auto"/>
              <w:bottom w:val="single" w:sz="4" w:space="0" w:color="auto"/>
              <w:right w:val="single" w:sz="4" w:space="0" w:color="auto"/>
            </w:tcBorders>
            <w:vAlign w:val="center"/>
          </w:tcPr>
          <w:p w:rsidR="006C6DD0" w:rsidRPr="00675563" w:rsidRDefault="00215D6A" w:rsidP="00675563">
            <w:pPr>
              <w:autoSpaceDE w:val="0"/>
              <w:autoSpaceDN w:val="0"/>
              <w:adjustRightInd w:val="0"/>
              <w:jc w:val="center"/>
              <w:rPr>
                <w:rFonts w:ascii="Times New Roman" w:eastAsiaTheme="minorEastAsia" w:hAnsi="Times New Roman"/>
                <w:color w:val="000000"/>
                <w:sz w:val="20"/>
                <w:szCs w:val="20"/>
              </w:rPr>
            </w:pPr>
            <w:r w:rsidRPr="00675563">
              <w:rPr>
                <w:rFonts w:ascii="Times New Roman" w:eastAsiaTheme="minorEastAsia" w:hAnsi="Times New Roman"/>
                <w:color w:val="000000"/>
                <w:sz w:val="20"/>
                <w:szCs w:val="20"/>
              </w:rPr>
              <w:t>1 553 883 174,47</w:t>
            </w:r>
          </w:p>
        </w:tc>
        <w:tc>
          <w:tcPr>
            <w:tcW w:w="1843" w:type="dxa"/>
            <w:tcBorders>
              <w:top w:val="single" w:sz="4" w:space="0" w:color="auto"/>
              <w:left w:val="single" w:sz="4" w:space="0" w:color="auto"/>
              <w:bottom w:val="single" w:sz="4" w:space="0" w:color="auto"/>
              <w:right w:val="single" w:sz="4" w:space="0" w:color="auto"/>
            </w:tcBorders>
            <w:vAlign w:val="center"/>
          </w:tcPr>
          <w:p w:rsidR="006C6DD0" w:rsidRPr="00675563" w:rsidRDefault="00215D6A" w:rsidP="00675563">
            <w:pPr>
              <w:autoSpaceDE w:val="0"/>
              <w:autoSpaceDN w:val="0"/>
              <w:adjustRightInd w:val="0"/>
              <w:jc w:val="center"/>
              <w:rPr>
                <w:rFonts w:ascii="Times New Roman" w:eastAsiaTheme="minorEastAsia" w:hAnsi="Times New Roman"/>
                <w:color w:val="000000"/>
                <w:sz w:val="20"/>
                <w:szCs w:val="20"/>
              </w:rPr>
            </w:pPr>
            <w:r w:rsidRPr="00675563">
              <w:rPr>
                <w:rFonts w:ascii="Times New Roman" w:eastAsiaTheme="minorEastAsia" w:hAnsi="Times New Roman"/>
                <w:color w:val="000000"/>
                <w:sz w:val="20"/>
                <w:szCs w:val="20"/>
              </w:rPr>
              <w:t>498 562 328,00</w:t>
            </w:r>
          </w:p>
        </w:tc>
        <w:tc>
          <w:tcPr>
            <w:tcW w:w="2344" w:type="dxa"/>
            <w:tcBorders>
              <w:top w:val="single" w:sz="4" w:space="0" w:color="auto"/>
              <w:left w:val="single" w:sz="4" w:space="0" w:color="auto"/>
              <w:bottom w:val="single" w:sz="4" w:space="0" w:color="auto"/>
            </w:tcBorders>
            <w:vAlign w:val="center"/>
          </w:tcPr>
          <w:p w:rsidR="006C6DD0" w:rsidRPr="00675563" w:rsidRDefault="00215D6A" w:rsidP="00675563">
            <w:pPr>
              <w:autoSpaceDE w:val="0"/>
              <w:autoSpaceDN w:val="0"/>
              <w:adjustRightInd w:val="0"/>
              <w:jc w:val="center"/>
              <w:rPr>
                <w:rFonts w:ascii="Times New Roman" w:eastAsiaTheme="minorEastAsia" w:hAnsi="Times New Roman"/>
                <w:color w:val="000000"/>
                <w:sz w:val="20"/>
                <w:szCs w:val="20"/>
              </w:rPr>
            </w:pPr>
            <w:r w:rsidRPr="00675563">
              <w:rPr>
                <w:rFonts w:ascii="Times New Roman" w:eastAsiaTheme="minorEastAsia" w:hAnsi="Times New Roman"/>
                <w:color w:val="000000"/>
                <w:sz w:val="20"/>
                <w:szCs w:val="20"/>
              </w:rPr>
              <w:t>15,91</w:t>
            </w:r>
          </w:p>
        </w:tc>
      </w:tr>
      <w:tr w:rsidR="006C6DD0" w:rsidRPr="00675563" w:rsidTr="00675563">
        <w:tc>
          <w:tcPr>
            <w:tcW w:w="1384" w:type="dxa"/>
            <w:tcBorders>
              <w:top w:val="single" w:sz="4" w:space="0" w:color="auto"/>
              <w:bottom w:val="single" w:sz="4" w:space="0" w:color="auto"/>
              <w:right w:val="single" w:sz="4" w:space="0" w:color="auto"/>
            </w:tcBorders>
            <w:vAlign w:val="center"/>
          </w:tcPr>
          <w:p w:rsidR="006C6DD0" w:rsidRPr="00675563" w:rsidRDefault="00215D6A" w:rsidP="00675563">
            <w:pPr>
              <w:autoSpaceDE w:val="0"/>
              <w:autoSpaceDN w:val="0"/>
              <w:adjustRightInd w:val="0"/>
              <w:spacing w:after="0" w:line="240" w:lineRule="auto"/>
              <w:jc w:val="center"/>
              <w:rPr>
                <w:rFonts w:ascii="Times New Roman" w:eastAsiaTheme="minorEastAsia" w:hAnsi="Times New Roman"/>
                <w:sz w:val="20"/>
                <w:szCs w:val="20"/>
              </w:rPr>
            </w:pPr>
            <w:r w:rsidRPr="00675563">
              <w:rPr>
                <w:rFonts w:ascii="Times New Roman" w:eastAsiaTheme="minorEastAsia" w:hAnsi="Times New Roman"/>
                <w:sz w:val="20"/>
                <w:szCs w:val="20"/>
              </w:rPr>
              <w:lastRenderedPageBreak/>
              <w:t>2023</w:t>
            </w:r>
          </w:p>
        </w:tc>
        <w:tc>
          <w:tcPr>
            <w:tcW w:w="2367" w:type="dxa"/>
            <w:tcBorders>
              <w:top w:val="single" w:sz="4" w:space="0" w:color="auto"/>
              <w:left w:val="single" w:sz="4" w:space="0" w:color="auto"/>
              <w:bottom w:val="single" w:sz="4" w:space="0" w:color="auto"/>
              <w:right w:val="single" w:sz="4" w:space="0" w:color="auto"/>
            </w:tcBorders>
            <w:vAlign w:val="center"/>
          </w:tcPr>
          <w:p w:rsidR="006C6DD0" w:rsidRPr="00675563" w:rsidRDefault="00215D6A" w:rsidP="00675563">
            <w:pPr>
              <w:autoSpaceDE w:val="0"/>
              <w:autoSpaceDN w:val="0"/>
              <w:adjustRightInd w:val="0"/>
              <w:jc w:val="center"/>
              <w:rPr>
                <w:rFonts w:ascii="Times New Roman" w:eastAsiaTheme="minorEastAsia" w:hAnsi="Times New Roman"/>
                <w:color w:val="000000"/>
                <w:sz w:val="20"/>
                <w:szCs w:val="20"/>
              </w:rPr>
            </w:pPr>
            <w:r w:rsidRPr="00675563">
              <w:rPr>
                <w:rFonts w:ascii="Times New Roman" w:eastAsiaTheme="minorEastAsia" w:hAnsi="Times New Roman"/>
                <w:color w:val="000000"/>
                <w:sz w:val="20"/>
                <w:szCs w:val="20"/>
              </w:rPr>
              <w:t>176 756 705,20</w:t>
            </w:r>
          </w:p>
        </w:tc>
        <w:tc>
          <w:tcPr>
            <w:tcW w:w="1843" w:type="dxa"/>
            <w:tcBorders>
              <w:top w:val="single" w:sz="4" w:space="0" w:color="auto"/>
              <w:left w:val="single" w:sz="4" w:space="0" w:color="auto"/>
              <w:bottom w:val="single" w:sz="4" w:space="0" w:color="auto"/>
              <w:right w:val="single" w:sz="4" w:space="0" w:color="auto"/>
            </w:tcBorders>
            <w:vAlign w:val="center"/>
          </w:tcPr>
          <w:p w:rsidR="006C6DD0" w:rsidRPr="00675563" w:rsidRDefault="00215D6A" w:rsidP="00675563">
            <w:pPr>
              <w:autoSpaceDE w:val="0"/>
              <w:autoSpaceDN w:val="0"/>
              <w:adjustRightInd w:val="0"/>
              <w:jc w:val="center"/>
              <w:rPr>
                <w:rFonts w:ascii="Times New Roman" w:eastAsiaTheme="minorEastAsia" w:hAnsi="Times New Roman"/>
                <w:color w:val="000000"/>
                <w:sz w:val="20"/>
                <w:szCs w:val="20"/>
              </w:rPr>
            </w:pPr>
            <w:r w:rsidRPr="00675563">
              <w:rPr>
                <w:rFonts w:ascii="Times New Roman" w:eastAsiaTheme="minorEastAsia" w:hAnsi="Times New Roman"/>
                <w:color w:val="000000"/>
                <w:sz w:val="20"/>
                <w:szCs w:val="20"/>
              </w:rPr>
              <w:t>1 551 759 440,13</w:t>
            </w:r>
          </w:p>
        </w:tc>
        <w:tc>
          <w:tcPr>
            <w:tcW w:w="1843" w:type="dxa"/>
            <w:tcBorders>
              <w:top w:val="single" w:sz="4" w:space="0" w:color="auto"/>
              <w:left w:val="single" w:sz="4" w:space="0" w:color="auto"/>
              <w:bottom w:val="single" w:sz="4" w:space="0" w:color="auto"/>
              <w:right w:val="single" w:sz="4" w:space="0" w:color="auto"/>
            </w:tcBorders>
            <w:vAlign w:val="center"/>
          </w:tcPr>
          <w:p w:rsidR="006C6DD0" w:rsidRPr="00675563" w:rsidRDefault="00215D6A" w:rsidP="00675563">
            <w:pPr>
              <w:autoSpaceDE w:val="0"/>
              <w:autoSpaceDN w:val="0"/>
              <w:adjustRightInd w:val="0"/>
              <w:jc w:val="center"/>
              <w:rPr>
                <w:rFonts w:ascii="Times New Roman" w:eastAsiaTheme="minorEastAsia" w:hAnsi="Times New Roman"/>
                <w:color w:val="000000"/>
                <w:sz w:val="20"/>
                <w:szCs w:val="20"/>
              </w:rPr>
            </w:pPr>
            <w:r w:rsidRPr="00675563">
              <w:rPr>
                <w:rFonts w:ascii="Times New Roman" w:eastAsiaTheme="minorEastAsia" w:hAnsi="Times New Roman"/>
                <w:color w:val="000000"/>
                <w:sz w:val="20"/>
                <w:szCs w:val="20"/>
              </w:rPr>
              <w:t>513 470 777,80</w:t>
            </w:r>
          </w:p>
        </w:tc>
        <w:tc>
          <w:tcPr>
            <w:tcW w:w="2344" w:type="dxa"/>
            <w:tcBorders>
              <w:top w:val="single" w:sz="4" w:space="0" w:color="auto"/>
              <w:left w:val="single" w:sz="4" w:space="0" w:color="auto"/>
              <w:bottom w:val="single" w:sz="4" w:space="0" w:color="auto"/>
            </w:tcBorders>
            <w:vAlign w:val="center"/>
          </w:tcPr>
          <w:p w:rsidR="006C6DD0" w:rsidRPr="00675563" w:rsidRDefault="00215D6A" w:rsidP="00675563">
            <w:pPr>
              <w:autoSpaceDE w:val="0"/>
              <w:autoSpaceDN w:val="0"/>
              <w:adjustRightInd w:val="0"/>
              <w:jc w:val="center"/>
              <w:rPr>
                <w:rFonts w:ascii="Times New Roman" w:eastAsiaTheme="minorEastAsia" w:hAnsi="Times New Roman"/>
                <w:color w:val="000000"/>
                <w:sz w:val="20"/>
                <w:szCs w:val="20"/>
              </w:rPr>
            </w:pPr>
            <w:r w:rsidRPr="00675563">
              <w:rPr>
                <w:rFonts w:ascii="Times New Roman" w:eastAsiaTheme="minorEastAsia" w:hAnsi="Times New Roman"/>
                <w:color w:val="000000"/>
                <w:sz w:val="20"/>
                <w:szCs w:val="20"/>
              </w:rPr>
              <w:t>17,02</w:t>
            </w:r>
          </w:p>
        </w:tc>
      </w:tr>
      <w:tr w:rsidR="006C6DD0" w:rsidRPr="00675563" w:rsidTr="00675563">
        <w:tc>
          <w:tcPr>
            <w:tcW w:w="1384" w:type="dxa"/>
            <w:tcBorders>
              <w:top w:val="single" w:sz="4" w:space="0" w:color="auto"/>
              <w:bottom w:val="single" w:sz="4" w:space="0" w:color="auto"/>
              <w:right w:val="single" w:sz="4" w:space="0" w:color="auto"/>
            </w:tcBorders>
            <w:vAlign w:val="center"/>
          </w:tcPr>
          <w:p w:rsidR="006C6DD0" w:rsidRPr="00675563" w:rsidRDefault="00215D6A" w:rsidP="00675563">
            <w:pPr>
              <w:autoSpaceDE w:val="0"/>
              <w:autoSpaceDN w:val="0"/>
              <w:adjustRightInd w:val="0"/>
              <w:spacing w:after="0" w:line="240" w:lineRule="auto"/>
              <w:jc w:val="center"/>
              <w:rPr>
                <w:rFonts w:ascii="Times New Roman" w:eastAsiaTheme="minorEastAsia" w:hAnsi="Times New Roman"/>
                <w:sz w:val="20"/>
                <w:szCs w:val="20"/>
              </w:rPr>
            </w:pPr>
            <w:r w:rsidRPr="00675563">
              <w:rPr>
                <w:rFonts w:ascii="Times New Roman" w:eastAsiaTheme="minorEastAsia" w:hAnsi="Times New Roman"/>
                <w:sz w:val="20"/>
                <w:szCs w:val="20"/>
              </w:rPr>
              <w:t>2024</w:t>
            </w:r>
          </w:p>
        </w:tc>
        <w:tc>
          <w:tcPr>
            <w:tcW w:w="2367" w:type="dxa"/>
            <w:tcBorders>
              <w:top w:val="single" w:sz="4" w:space="0" w:color="auto"/>
              <w:left w:val="single" w:sz="4" w:space="0" w:color="auto"/>
              <w:bottom w:val="single" w:sz="4" w:space="0" w:color="auto"/>
              <w:right w:val="single" w:sz="4" w:space="0" w:color="auto"/>
            </w:tcBorders>
            <w:vAlign w:val="center"/>
          </w:tcPr>
          <w:p w:rsidR="006C6DD0" w:rsidRPr="00675563" w:rsidRDefault="00215D6A" w:rsidP="00675563">
            <w:pPr>
              <w:autoSpaceDE w:val="0"/>
              <w:autoSpaceDN w:val="0"/>
              <w:adjustRightInd w:val="0"/>
              <w:jc w:val="center"/>
              <w:rPr>
                <w:rFonts w:ascii="Times New Roman" w:eastAsiaTheme="minorEastAsia" w:hAnsi="Times New Roman"/>
                <w:color w:val="000000"/>
                <w:sz w:val="20"/>
                <w:szCs w:val="20"/>
              </w:rPr>
            </w:pPr>
            <w:r w:rsidRPr="00675563">
              <w:rPr>
                <w:rFonts w:ascii="Times New Roman" w:eastAsiaTheme="minorEastAsia" w:hAnsi="Times New Roman"/>
                <w:color w:val="000000"/>
                <w:sz w:val="20"/>
                <w:szCs w:val="20"/>
              </w:rPr>
              <w:t>185 281 928,00</w:t>
            </w:r>
          </w:p>
        </w:tc>
        <w:tc>
          <w:tcPr>
            <w:tcW w:w="1843" w:type="dxa"/>
            <w:tcBorders>
              <w:top w:val="single" w:sz="4" w:space="0" w:color="auto"/>
              <w:left w:val="single" w:sz="4" w:space="0" w:color="auto"/>
              <w:bottom w:val="single" w:sz="4" w:space="0" w:color="auto"/>
              <w:right w:val="single" w:sz="4" w:space="0" w:color="auto"/>
            </w:tcBorders>
            <w:vAlign w:val="center"/>
          </w:tcPr>
          <w:p w:rsidR="006C6DD0" w:rsidRPr="00675563" w:rsidRDefault="00215D6A" w:rsidP="00675563">
            <w:pPr>
              <w:autoSpaceDE w:val="0"/>
              <w:autoSpaceDN w:val="0"/>
              <w:adjustRightInd w:val="0"/>
              <w:jc w:val="center"/>
              <w:rPr>
                <w:rFonts w:ascii="Times New Roman" w:eastAsiaTheme="minorEastAsia" w:hAnsi="Times New Roman"/>
                <w:color w:val="000000"/>
                <w:sz w:val="20"/>
                <w:szCs w:val="20"/>
              </w:rPr>
            </w:pPr>
            <w:r w:rsidRPr="00675563">
              <w:rPr>
                <w:rFonts w:ascii="Times New Roman" w:eastAsiaTheme="minorEastAsia" w:hAnsi="Times New Roman"/>
                <w:color w:val="000000"/>
                <w:sz w:val="20"/>
                <w:szCs w:val="20"/>
              </w:rPr>
              <w:t>1 572 398 601,56</w:t>
            </w:r>
          </w:p>
        </w:tc>
        <w:tc>
          <w:tcPr>
            <w:tcW w:w="1843" w:type="dxa"/>
            <w:tcBorders>
              <w:top w:val="single" w:sz="4" w:space="0" w:color="auto"/>
              <w:left w:val="single" w:sz="4" w:space="0" w:color="auto"/>
              <w:bottom w:val="single" w:sz="4" w:space="0" w:color="auto"/>
              <w:right w:val="single" w:sz="4" w:space="0" w:color="auto"/>
            </w:tcBorders>
            <w:vAlign w:val="center"/>
          </w:tcPr>
          <w:p w:rsidR="006C6DD0" w:rsidRPr="00675563" w:rsidRDefault="00215D6A" w:rsidP="00675563">
            <w:pPr>
              <w:autoSpaceDE w:val="0"/>
              <w:autoSpaceDN w:val="0"/>
              <w:adjustRightInd w:val="0"/>
              <w:jc w:val="center"/>
              <w:rPr>
                <w:rFonts w:ascii="Times New Roman" w:eastAsiaTheme="minorEastAsia" w:hAnsi="Times New Roman"/>
                <w:color w:val="000000"/>
                <w:sz w:val="20"/>
                <w:szCs w:val="20"/>
              </w:rPr>
            </w:pPr>
            <w:r w:rsidRPr="00675563">
              <w:rPr>
                <w:rFonts w:ascii="Times New Roman" w:eastAsiaTheme="minorEastAsia" w:hAnsi="Times New Roman"/>
                <w:color w:val="000000"/>
                <w:sz w:val="20"/>
                <w:szCs w:val="20"/>
              </w:rPr>
              <w:t>521 103 700,00</w:t>
            </w:r>
          </w:p>
        </w:tc>
        <w:tc>
          <w:tcPr>
            <w:tcW w:w="2344" w:type="dxa"/>
            <w:tcBorders>
              <w:top w:val="single" w:sz="4" w:space="0" w:color="auto"/>
              <w:left w:val="single" w:sz="4" w:space="0" w:color="auto"/>
              <w:bottom w:val="single" w:sz="4" w:space="0" w:color="auto"/>
            </w:tcBorders>
            <w:vAlign w:val="center"/>
          </w:tcPr>
          <w:p w:rsidR="006C6DD0" w:rsidRPr="00675563" w:rsidRDefault="00215D6A" w:rsidP="00675563">
            <w:pPr>
              <w:autoSpaceDE w:val="0"/>
              <w:autoSpaceDN w:val="0"/>
              <w:adjustRightInd w:val="0"/>
              <w:jc w:val="center"/>
              <w:rPr>
                <w:rFonts w:ascii="Times New Roman" w:eastAsiaTheme="minorEastAsia" w:hAnsi="Times New Roman"/>
                <w:color w:val="000000"/>
                <w:sz w:val="20"/>
                <w:szCs w:val="20"/>
              </w:rPr>
            </w:pPr>
            <w:r w:rsidRPr="00675563">
              <w:rPr>
                <w:rFonts w:ascii="Times New Roman" w:eastAsiaTheme="minorEastAsia" w:hAnsi="Times New Roman"/>
                <w:color w:val="000000"/>
                <w:sz w:val="20"/>
                <w:szCs w:val="20"/>
              </w:rPr>
              <w:t>17,62</w:t>
            </w:r>
          </w:p>
        </w:tc>
      </w:tr>
      <w:tr w:rsidR="006C6DD0" w:rsidRPr="00675563" w:rsidTr="00675563">
        <w:tc>
          <w:tcPr>
            <w:tcW w:w="1384" w:type="dxa"/>
            <w:tcBorders>
              <w:top w:val="single" w:sz="4" w:space="0" w:color="auto"/>
              <w:bottom w:val="single" w:sz="4" w:space="0" w:color="auto"/>
              <w:right w:val="single" w:sz="4" w:space="0" w:color="auto"/>
            </w:tcBorders>
            <w:vAlign w:val="center"/>
          </w:tcPr>
          <w:p w:rsidR="006C6DD0" w:rsidRPr="00675563" w:rsidRDefault="00215D6A" w:rsidP="00675563">
            <w:pPr>
              <w:autoSpaceDE w:val="0"/>
              <w:autoSpaceDN w:val="0"/>
              <w:adjustRightInd w:val="0"/>
              <w:spacing w:after="0" w:line="240" w:lineRule="auto"/>
              <w:jc w:val="center"/>
              <w:rPr>
                <w:rFonts w:ascii="Times New Roman" w:eastAsiaTheme="minorEastAsia" w:hAnsi="Times New Roman"/>
                <w:sz w:val="20"/>
                <w:szCs w:val="20"/>
              </w:rPr>
            </w:pPr>
            <w:r w:rsidRPr="00675563">
              <w:rPr>
                <w:rFonts w:ascii="Times New Roman" w:eastAsiaTheme="minorEastAsia" w:hAnsi="Times New Roman"/>
                <w:sz w:val="20"/>
                <w:szCs w:val="20"/>
              </w:rPr>
              <w:t>2025</w:t>
            </w:r>
          </w:p>
        </w:tc>
        <w:tc>
          <w:tcPr>
            <w:tcW w:w="2367" w:type="dxa"/>
            <w:tcBorders>
              <w:top w:val="single" w:sz="4" w:space="0" w:color="auto"/>
              <w:left w:val="single" w:sz="4" w:space="0" w:color="auto"/>
              <w:bottom w:val="single" w:sz="4" w:space="0" w:color="auto"/>
              <w:right w:val="single" w:sz="4" w:space="0" w:color="auto"/>
            </w:tcBorders>
            <w:vAlign w:val="center"/>
          </w:tcPr>
          <w:p w:rsidR="006C6DD0" w:rsidRPr="00675563" w:rsidRDefault="00215D6A" w:rsidP="00675563">
            <w:pPr>
              <w:autoSpaceDE w:val="0"/>
              <w:autoSpaceDN w:val="0"/>
              <w:adjustRightInd w:val="0"/>
              <w:jc w:val="center"/>
              <w:rPr>
                <w:rFonts w:ascii="Times New Roman" w:eastAsiaTheme="minorEastAsia" w:hAnsi="Times New Roman"/>
                <w:color w:val="000000"/>
                <w:sz w:val="20"/>
                <w:szCs w:val="20"/>
              </w:rPr>
            </w:pPr>
            <w:r w:rsidRPr="00675563">
              <w:rPr>
                <w:rFonts w:ascii="Times New Roman" w:eastAsiaTheme="minorEastAsia" w:hAnsi="Times New Roman"/>
                <w:color w:val="000000"/>
                <w:sz w:val="20"/>
                <w:szCs w:val="20"/>
              </w:rPr>
              <w:t>196 063 768,98</w:t>
            </w:r>
          </w:p>
        </w:tc>
        <w:tc>
          <w:tcPr>
            <w:tcW w:w="1843" w:type="dxa"/>
            <w:tcBorders>
              <w:top w:val="single" w:sz="4" w:space="0" w:color="auto"/>
              <w:left w:val="single" w:sz="4" w:space="0" w:color="auto"/>
              <w:bottom w:val="single" w:sz="4" w:space="0" w:color="auto"/>
              <w:right w:val="single" w:sz="4" w:space="0" w:color="auto"/>
            </w:tcBorders>
            <w:vAlign w:val="center"/>
          </w:tcPr>
          <w:p w:rsidR="006C6DD0" w:rsidRPr="00675563" w:rsidRDefault="00215D6A" w:rsidP="00675563">
            <w:pPr>
              <w:autoSpaceDE w:val="0"/>
              <w:autoSpaceDN w:val="0"/>
              <w:adjustRightInd w:val="0"/>
              <w:jc w:val="center"/>
              <w:rPr>
                <w:rFonts w:ascii="Times New Roman" w:eastAsiaTheme="minorEastAsia" w:hAnsi="Times New Roman"/>
                <w:color w:val="000000"/>
                <w:sz w:val="20"/>
                <w:szCs w:val="20"/>
              </w:rPr>
            </w:pPr>
            <w:r w:rsidRPr="00675563">
              <w:rPr>
                <w:rFonts w:ascii="Times New Roman" w:eastAsiaTheme="minorEastAsia" w:hAnsi="Times New Roman"/>
                <w:color w:val="000000"/>
                <w:sz w:val="20"/>
                <w:szCs w:val="20"/>
              </w:rPr>
              <w:t>1 638 439 342,83</w:t>
            </w:r>
          </w:p>
        </w:tc>
        <w:tc>
          <w:tcPr>
            <w:tcW w:w="1843" w:type="dxa"/>
            <w:tcBorders>
              <w:top w:val="single" w:sz="4" w:space="0" w:color="auto"/>
              <w:left w:val="single" w:sz="4" w:space="0" w:color="auto"/>
              <w:bottom w:val="single" w:sz="4" w:space="0" w:color="auto"/>
              <w:right w:val="single" w:sz="4" w:space="0" w:color="auto"/>
            </w:tcBorders>
            <w:vAlign w:val="center"/>
          </w:tcPr>
          <w:p w:rsidR="006C6DD0" w:rsidRPr="00675563" w:rsidRDefault="00215D6A" w:rsidP="00675563">
            <w:pPr>
              <w:autoSpaceDE w:val="0"/>
              <w:autoSpaceDN w:val="0"/>
              <w:adjustRightInd w:val="0"/>
              <w:jc w:val="center"/>
              <w:rPr>
                <w:rFonts w:ascii="Times New Roman" w:eastAsiaTheme="minorEastAsia" w:hAnsi="Times New Roman"/>
                <w:color w:val="000000"/>
                <w:sz w:val="20"/>
                <w:szCs w:val="20"/>
              </w:rPr>
            </w:pPr>
            <w:r w:rsidRPr="00675563">
              <w:rPr>
                <w:rFonts w:ascii="Times New Roman" w:eastAsiaTheme="minorEastAsia" w:hAnsi="Times New Roman"/>
                <w:color w:val="000000"/>
                <w:sz w:val="20"/>
                <w:szCs w:val="20"/>
              </w:rPr>
              <w:t>542 990 055,40</w:t>
            </w:r>
          </w:p>
        </w:tc>
        <w:tc>
          <w:tcPr>
            <w:tcW w:w="2344" w:type="dxa"/>
            <w:tcBorders>
              <w:top w:val="single" w:sz="4" w:space="0" w:color="auto"/>
              <w:left w:val="single" w:sz="4" w:space="0" w:color="auto"/>
              <w:bottom w:val="single" w:sz="4" w:space="0" w:color="auto"/>
            </w:tcBorders>
            <w:vAlign w:val="center"/>
          </w:tcPr>
          <w:p w:rsidR="006C6DD0" w:rsidRPr="00675563" w:rsidRDefault="00215D6A" w:rsidP="00675563">
            <w:pPr>
              <w:autoSpaceDE w:val="0"/>
              <w:autoSpaceDN w:val="0"/>
              <w:adjustRightInd w:val="0"/>
              <w:jc w:val="center"/>
              <w:rPr>
                <w:rFonts w:ascii="Times New Roman" w:eastAsiaTheme="minorEastAsia" w:hAnsi="Times New Roman"/>
                <w:color w:val="000000"/>
                <w:sz w:val="20"/>
                <w:szCs w:val="20"/>
              </w:rPr>
            </w:pPr>
            <w:r w:rsidRPr="00675563">
              <w:rPr>
                <w:rFonts w:ascii="Times New Roman" w:eastAsiaTheme="minorEastAsia" w:hAnsi="Times New Roman"/>
                <w:color w:val="000000"/>
                <w:sz w:val="20"/>
                <w:szCs w:val="20"/>
              </w:rPr>
              <w:t>17,90</w:t>
            </w:r>
          </w:p>
        </w:tc>
      </w:tr>
      <w:tr w:rsidR="006C6DD0" w:rsidRPr="00675563" w:rsidTr="00675563">
        <w:tc>
          <w:tcPr>
            <w:tcW w:w="1384" w:type="dxa"/>
            <w:tcBorders>
              <w:top w:val="single" w:sz="4" w:space="0" w:color="auto"/>
              <w:bottom w:val="single" w:sz="4" w:space="0" w:color="auto"/>
              <w:right w:val="single" w:sz="4" w:space="0" w:color="auto"/>
            </w:tcBorders>
            <w:vAlign w:val="center"/>
          </w:tcPr>
          <w:p w:rsidR="006C6DD0" w:rsidRPr="00675563" w:rsidRDefault="00215D6A" w:rsidP="00675563">
            <w:pPr>
              <w:autoSpaceDE w:val="0"/>
              <w:autoSpaceDN w:val="0"/>
              <w:adjustRightInd w:val="0"/>
              <w:spacing w:after="0" w:line="240" w:lineRule="auto"/>
              <w:jc w:val="center"/>
              <w:rPr>
                <w:rFonts w:ascii="Times New Roman" w:eastAsiaTheme="minorEastAsia" w:hAnsi="Times New Roman"/>
                <w:sz w:val="20"/>
                <w:szCs w:val="20"/>
              </w:rPr>
            </w:pPr>
            <w:r w:rsidRPr="00675563">
              <w:rPr>
                <w:rFonts w:ascii="Times New Roman" w:eastAsiaTheme="minorEastAsia" w:hAnsi="Times New Roman"/>
                <w:sz w:val="20"/>
                <w:szCs w:val="20"/>
              </w:rPr>
              <w:t>2026</w:t>
            </w:r>
          </w:p>
        </w:tc>
        <w:tc>
          <w:tcPr>
            <w:tcW w:w="2367" w:type="dxa"/>
            <w:tcBorders>
              <w:top w:val="single" w:sz="4" w:space="0" w:color="auto"/>
              <w:left w:val="single" w:sz="4" w:space="0" w:color="auto"/>
              <w:bottom w:val="single" w:sz="4" w:space="0" w:color="auto"/>
              <w:right w:val="single" w:sz="4" w:space="0" w:color="auto"/>
            </w:tcBorders>
            <w:vAlign w:val="center"/>
          </w:tcPr>
          <w:p w:rsidR="006C6DD0" w:rsidRPr="00675563" w:rsidRDefault="00215D6A" w:rsidP="00675563">
            <w:pPr>
              <w:autoSpaceDE w:val="0"/>
              <w:autoSpaceDN w:val="0"/>
              <w:adjustRightInd w:val="0"/>
              <w:jc w:val="center"/>
              <w:rPr>
                <w:rFonts w:ascii="Times New Roman" w:eastAsiaTheme="minorEastAsia" w:hAnsi="Times New Roman"/>
                <w:color w:val="000000"/>
                <w:sz w:val="20"/>
                <w:szCs w:val="20"/>
              </w:rPr>
            </w:pPr>
            <w:r w:rsidRPr="00675563">
              <w:rPr>
                <w:rFonts w:ascii="Times New Roman" w:eastAsiaTheme="minorEastAsia" w:hAnsi="Times New Roman"/>
                <w:color w:val="000000"/>
                <w:sz w:val="20"/>
                <w:szCs w:val="20"/>
              </w:rPr>
              <w:t>205 786 319,74</w:t>
            </w:r>
          </w:p>
        </w:tc>
        <w:tc>
          <w:tcPr>
            <w:tcW w:w="1843" w:type="dxa"/>
            <w:tcBorders>
              <w:top w:val="single" w:sz="4" w:space="0" w:color="auto"/>
              <w:left w:val="single" w:sz="4" w:space="0" w:color="auto"/>
              <w:bottom w:val="single" w:sz="4" w:space="0" w:color="auto"/>
              <w:right w:val="single" w:sz="4" w:space="0" w:color="auto"/>
            </w:tcBorders>
            <w:vAlign w:val="center"/>
          </w:tcPr>
          <w:p w:rsidR="006C6DD0" w:rsidRPr="00675563" w:rsidRDefault="00215D6A" w:rsidP="00675563">
            <w:pPr>
              <w:autoSpaceDE w:val="0"/>
              <w:autoSpaceDN w:val="0"/>
              <w:adjustRightInd w:val="0"/>
              <w:jc w:val="center"/>
              <w:rPr>
                <w:rFonts w:ascii="Times New Roman" w:eastAsiaTheme="minorEastAsia" w:hAnsi="Times New Roman"/>
                <w:color w:val="000000"/>
                <w:sz w:val="20"/>
                <w:szCs w:val="20"/>
              </w:rPr>
            </w:pPr>
            <w:r w:rsidRPr="00675563">
              <w:rPr>
                <w:rFonts w:ascii="Times New Roman" w:eastAsiaTheme="minorEastAsia" w:hAnsi="Times New Roman"/>
                <w:color w:val="000000"/>
                <w:sz w:val="20"/>
                <w:szCs w:val="20"/>
              </w:rPr>
              <w:t>1 703 976 916,54</w:t>
            </w:r>
          </w:p>
        </w:tc>
        <w:tc>
          <w:tcPr>
            <w:tcW w:w="1843" w:type="dxa"/>
            <w:tcBorders>
              <w:top w:val="single" w:sz="4" w:space="0" w:color="auto"/>
              <w:left w:val="single" w:sz="4" w:space="0" w:color="auto"/>
              <w:bottom w:val="single" w:sz="4" w:space="0" w:color="auto"/>
              <w:right w:val="single" w:sz="4" w:space="0" w:color="auto"/>
            </w:tcBorders>
            <w:vAlign w:val="center"/>
          </w:tcPr>
          <w:p w:rsidR="006C6DD0" w:rsidRPr="00675563" w:rsidRDefault="00215D6A" w:rsidP="00675563">
            <w:pPr>
              <w:autoSpaceDE w:val="0"/>
              <w:autoSpaceDN w:val="0"/>
              <w:adjustRightInd w:val="0"/>
              <w:jc w:val="center"/>
              <w:rPr>
                <w:rFonts w:ascii="Times New Roman" w:eastAsiaTheme="minorEastAsia" w:hAnsi="Times New Roman"/>
                <w:color w:val="000000"/>
                <w:sz w:val="20"/>
                <w:szCs w:val="20"/>
              </w:rPr>
            </w:pPr>
            <w:r w:rsidRPr="00675563">
              <w:rPr>
                <w:rFonts w:ascii="Times New Roman" w:eastAsiaTheme="minorEastAsia" w:hAnsi="Times New Roman"/>
                <w:color w:val="000000"/>
                <w:sz w:val="20"/>
                <w:szCs w:val="20"/>
              </w:rPr>
              <w:t>564 709 657,62</w:t>
            </w:r>
          </w:p>
        </w:tc>
        <w:tc>
          <w:tcPr>
            <w:tcW w:w="2344" w:type="dxa"/>
            <w:tcBorders>
              <w:top w:val="single" w:sz="4" w:space="0" w:color="auto"/>
              <w:left w:val="single" w:sz="4" w:space="0" w:color="auto"/>
              <w:bottom w:val="single" w:sz="4" w:space="0" w:color="auto"/>
            </w:tcBorders>
            <w:vAlign w:val="center"/>
          </w:tcPr>
          <w:p w:rsidR="006C6DD0" w:rsidRPr="00675563" w:rsidRDefault="00215D6A" w:rsidP="00675563">
            <w:pPr>
              <w:autoSpaceDE w:val="0"/>
              <w:autoSpaceDN w:val="0"/>
              <w:adjustRightInd w:val="0"/>
              <w:jc w:val="center"/>
              <w:rPr>
                <w:rFonts w:ascii="Times New Roman" w:eastAsiaTheme="minorEastAsia" w:hAnsi="Times New Roman"/>
                <w:color w:val="000000"/>
                <w:sz w:val="20"/>
                <w:szCs w:val="20"/>
              </w:rPr>
            </w:pPr>
            <w:r w:rsidRPr="00675563">
              <w:rPr>
                <w:rFonts w:ascii="Times New Roman" w:eastAsiaTheme="minorEastAsia" w:hAnsi="Times New Roman"/>
                <w:color w:val="000000"/>
                <w:sz w:val="20"/>
                <w:szCs w:val="20"/>
              </w:rPr>
              <w:t>18,06</w:t>
            </w:r>
          </w:p>
        </w:tc>
      </w:tr>
    </w:tbl>
    <w:p w:rsidR="006C6DD0" w:rsidRPr="00AC5094" w:rsidRDefault="006C6DD0">
      <w:pPr>
        <w:autoSpaceDE w:val="0"/>
        <w:autoSpaceDN w:val="0"/>
        <w:adjustRightInd w:val="0"/>
        <w:spacing w:after="0" w:line="240" w:lineRule="auto"/>
        <w:ind w:firstLine="720"/>
        <w:jc w:val="both"/>
        <w:rPr>
          <w:rFonts w:ascii="Times New Roman CYR" w:hAnsi="Times New Roman CYR" w:cs="Times New Roman CYR"/>
          <w:sz w:val="16"/>
          <w:szCs w:val="16"/>
        </w:rPr>
      </w:pPr>
    </w:p>
    <w:p w:rsidR="006C6DD0" w:rsidRPr="00C971F1" w:rsidRDefault="00215D6A">
      <w:pPr>
        <w:autoSpaceDE w:val="0"/>
        <w:autoSpaceDN w:val="0"/>
        <w:adjustRightInd w:val="0"/>
        <w:spacing w:after="0" w:line="240" w:lineRule="auto"/>
        <w:ind w:firstLine="720"/>
        <w:jc w:val="both"/>
        <w:rPr>
          <w:rFonts w:ascii="Times New Roman" w:hAnsi="Times New Roman"/>
          <w:sz w:val="28"/>
          <w:szCs w:val="28"/>
        </w:rPr>
      </w:pPr>
      <w:r w:rsidRPr="00C971F1">
        <w:rPr>
          <w:rFonts w:ascii="Times New Roman" w:hAnsi="Times New Roman"/>
          <w:sz w:val="28"/>
          <w:szCs w:val="28"/>
        </w:rPr>
        <w:t>Разница объемов исполненных доходов по строке «Доходы бюджета - Всего» и по строке «Субвенции бюджетам бюджетной системы Российской Федерации» (код классификации доходов 2 02 30000 00 0000 150) Отчета составила:</w:t>
      </w:r>
    </w:p>
    <w:p w:rsidR="006C6DD0" w:rsidRPr="00C971F1" w:rsidRDefault="00215D6A">
      <w:pPr>
        <w:autoSpaceDE w:val="0"/>
        <w:autoSpaceDN w:val="0"/>
        <w:adjustRightInd w:val="0"/>
        <w:spacing w:after="0" w:line="240" w:lineRule="auto"/>
        <w:ind w:firstLine="720"/>
        <w:jc w:val="both"/>
        <w:rPr>
          <w:rFonts w:ascii="Times New Roman" w:hAnsi="Times New Roman"/>
          <w:sz w:val="28"/>
          <w:szCs w:val="28"/>
        </w:rPr>
      </w:pPr>
      <w:r w:rsidRPr="00C971F1">
        <w:rPr>
          <w:rFonts w:ascii="Times New Roman" w:hAnsi="Times New Roman"/>
          <w:sz w:val="28"/>
          <w:szCs w:val="28"/>
        </w:rPr>
        <w:t>за 2021 год – 813 510 724,59 руб., за 2022 год – 1 055 320 846,47 руб., за 2023 год – 1 038 288 662,33 руб.;</w:t>
      </w:r>
    </w:p>
    <w:p w:rsidR="006C6DD0" w:rsidRPr="00C971F1" w:rsidRDefault="00215D6A">
      <w:pPr>
        <w:autoSpaceDE w:val="0"/>
        <w:autoSpaceDN w:val="0"/>
        <w:adjustRightInd w:val="0"/>
        <w:spacing w:after="0" w:line="240" w:lineRule="auto"/>
        <w:ind w:firstLine="720"/>
        <w:jc w:val="both"/>
        <w:rPr>
          <w:rFonts w:ascii="Times New Roman" w:hAnsi="Times New Roman"/>
          <w:sz w:val="28"/>
          <w:szCs w:val="28"/>
        </w:rPr>
      </w:pPr>
      <w:r w:rsidRPr="00C971F1">
        <w:rPr>
          <w:rFonts w:ascii="Times New Roman" w:hAnsi="Times New Roman"/>
          <w:sz w:val="28"/>
          <w:szCs w:val="28"/>
        </w:rPr>
        <w:t>на плановый период 2024 года – 1 051 294 901,56 руб., 2025 года – 1 095 449 287,43 руб., 2026 года – 1 139 267 258,92 руб.</w:t>
      </w:r>
    </w:p>
    <w:p w:rsidR="006C6DD0" w:rsidRPr="00C971F1" w:rsidRDefault="00215D6A">
      <w:pPr>
        <w:autoSpaceDE w:val="0"/>
        <w:autoSpaceDN w:val="0"/>
        <w:adjustRightInd w:val="0"/>
        <w:spacing w:after="0" w:line="240" w:lineRule="auto"/>
        <w:ind w:firstLine="709"/>
        <w:jc w:val="both"/>
        <w:rPr>
          <w:rFonts w:ascii="Times New Roman" w:hAnsi="Times New Roman"/>
          <w:sz w:val="28"/>
          <w:szCs w:val="28"/>
        </w:rPr>
      </w:pPr>
      <w:r w:rsidRPr="00C971F1">
        <w:rPr>
          <w:rFonts w:ascii="Times New Roman" w:hAnsi="Times New Roman"/>
          <w:sz w:val="28"/>
          <w:szCs w:val="28"/>
        </w:rPr>
        <w:t xml:space="preserve">Доля налоговых и неналоговых доходов местного бюджета в общем объеме собственных доходов бюджета муниципального образования (без учета субвенций) за 2023 год составила 17,02 %, что на 1,11 % выше показателя предыдущего года. На рост данного показателя повлияло уменьшение суммы субсидий в 2023 году (в 2022 году участие в национальном проекте «Жилье и городская среда» федеральный проект «Чистая вода»). В 2023 году в консолидируемый бюджет муниципального района поступило налоговых и неналоговых доходов (за исключением поступлений налоговых доходов по дополнительным нормативам отчислений) в сумме 176 757 тыс. рублей, что на 8854 тыс. рублей больше, чем в 2022 году. </w:t>
      </w:r>
      <w:proofErr w:type="gramStart"/>
      <w:r w:rsidRPr="00C971F1">
        <w:rPr>
          <w:rFonts w:ascii="Times New Roman" w:hAnsi="Times New Roman"/>
          <w:sz w:val="28"/>
          <w:szCs w:val="28"/>
        </w:rPr>
        <w:t>Увеличилось поступление налога на доходы физических лиц на 13 млн. рублей за счет роста  среднемесячной начисленной заработной платы (по статистическим данным за девять месяцев 2023 года рост среднемесячной начисленной заработной платы составил 113,8% к 2022 году), в том числе из-за увеличения минимального уровня заработной платы с 01.01.2023 года, индексации заработной платы работников бюджетной сферы с 01.07.2023 года на 6,3 %. Налоги</w:t>
      </w:r>
      <w:proofErr w:type="gramEnd"/>
      <w:r w:rsidRPr="00C971F1">
        <w:rPr>
          <w:rFonts w:ascii="Times New Roman" w:hAnsi="Times New Roman"/>
          <w:sz w:val="28"/>
          <w:szCs w:val="28"/>
        </w:rPr>
        <w:t xml:space="preserve"> на совокупный доход выросли по сравнению с предыдущим годом на 3,3 млн. рублей.</w:t>
      </w:r>
    </w:p>
    <w:p w:rsidR="006C6DD0" w:rsidRPr="00C971F1" w:rsidRDefault="00215D6A">
      <w:pPr>
        <w:autoSpaceDE w:val="0"/>
        <w:autoSpaceDN w:val="0"/>
        <w:adjustRightInd w:val="0"/>
        <w:spacing w:after="0" w:line="240" w:lineRule="auto"/>
        <w:ind w:firstLine="709"/>
        <w:jc w:val="both"/>
        <w:rPr>
          <w:rFonts w:ascii="Times New Roman" w:hAnsi="Times New Roman"/>
          <w:sz w:val="28"/>
          <w:szCs w:val="28"/>
        </w:rPr>
      </w:pPr>
      <w:r w:rsidRPr="00C971F1">
        <w:rPr>
          <w:rFonts w:ascii="Times New Roman" w:hAnsi="Times New Roman"/>
          <w:sz w:val="28"/>
          <w:szCs w:val="28"/>
        </w:rPr>
        <w:t xml:space="preserve">Доля налоговых и неналоговых доходов местного бюджета в общем объеме собственных доходов бюджета муниципального образования (без учета субвенций) за 2024 год – 17,62%, за 2025 год – 17,90%, за 2026 год – 18,06%. </w:t>
      </w:r>
    </w:p>
    <w:p w:rsidR="006C6DD0" w:rsidRPr="00AC5094" w:rsidRDefault="006C6DD0">
      <w:pPr>
        <w:widowControl w:val="0"/>
        <w:autoSpaceDE w:val="0"/>
        <w:autoSpaceDN w:val="0"/>
        <w:adjustRightInd w:val="0"/>
        <w:spacing w:after="0" w:line="240" w:lineRule="auto"/>
        <w:rPr>
          <w:rFonts w:ascii="Times New Roman" w:hAnsi="Times New Roman"/>
          <w:color w:val="000000"/>
          <w:sz w:val="16"/>
          <w:szCs w:val="16"/>
        </w:rPr>
      </w:pPr>
    </w:p>
    <w:p w:rsidR="006C6DD0" w:rsidRPr="00C971F1" w:rsidRDefault="00215D6A" w:rsidP="00675563">
      <w:pPr>
        <w:widowControl w:val="0"/>
        <w:autoSpaceDE w:val="0"/>
        <w:autoSpaceDN w:val="0"/>
        <w:adjustRightInd w:val="0"/>
        <w:spacing w:after="0" w:line="240" w:lineRule="auto"/>
        <w:jc w:val="both"/>
        <w:rPr>
          <w:rFonts w:ascii="Times New Roman" w:hAnsi="Times New Roman"/>
          <w:color w:val="000000"/>
          <w:sz w:val="28"/>
          <w:szCs w:val="28"/>
        </w:rPr>
      </w:pPr>
      <w:r w:rsidRPr="00C971F1">
        <w:rPr>
          <w:rFonts w:ascii="Times New Roman" w:hAnsi="Times New Roman"/>
          <w:b/>
          <w:bCs/>
          <w:color w:val="000000"/>
          <w:sz w:val="28"/>
          <w:szCs w:val="28"/>
        </w:rPr>
        <w:t>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6C6DD0" w:rsidRPr="00AC5094" w:rsidRDefault="006C6DD0">
      <w:pPr>
        <w:widowControl w:val="0"/>
        <w:autoSpaceDE w:val="0"/>
        <w:autoSpaceDN w:val="0"/>
        <w:adjustRightInd w:val="0"/>
        <w:spacing w:after="0" w:line="240" w:lineRule="auto"/>
        <w:rPr>
          <w:rFonts w:ascii="Times New Roman" w:hAnsi="Times New Roman"/>
          <w:sz w:val="16"/>
          <w:szCs w:val="16"/>
        </w:rPr>
      </w:pPr>
    </w:p>
    <w:p w:rsidR="006C6DD0" w:rsidRPr="00C971F1" w:rsidRDefault="00215D6A" w:rsidP="00675563">
      <w:pPr>
        <w:widowControl w:val="0"/>
        <w:autoSpaceDE w:val="0"/>
        <w:autoSpaceDN w:val="0"/>
        <w:adjustRightInd w:val="0"/>
        <w:spacing w:after="0" w:line="240" w:lineRule="auto"/>
        <w:ind w:firstLine="709"/>
        <w:jc w:val="both"/>
        <w:rPr>
          <w:rFonts w:ascii="Times New Roman" w:hAnsi="Times New Roman"/>
          <w:sz w:val="28"/>
          <w:szCs w:val="28"/>
        </w:rPr>
      </w:pPr>
      <w:r w:rsidRPr="00C971F1">
        <w:rPr>
          <w:rFonts w:ascii="Times New Roman" w:hAnsi="Times New Roman"/>
          <w:sz w:val="28"/>
          <w:szCs w:val="28"/>
        </w:rPr>
        <w:t xml:space="preserve">На территории муниципального района нет организаций муниципальной формы собственности, находящихся в стадии банкротства, и на период до 2026 </w:t>
      </w:r>
      <w:r w:rsidRPr="00C971F1">
        <w:rPr>
          <w:rFonts w:ascii="Times New Roman" w:hAnsi="Times New Roman"/>
          <w:sz w:val="28"/>
          <w:szCs w:val="28"/>
        </w:rPr>
        <w:lastRenderedPageBreak/>
        <w:t>года таких предприятий не планируется.</w:t>
      </w:r>
    </w:p>
    <w:p w:rsidR="006C6DD0" w:rsidRPr="00AC5094" w:rsidRDefault="006C6DD0">
      <w:pPr>
        <w:widowControl w:val="0"/>
        <w:autoSpaceDE w:val="0"/>
        <w:autoSpaceDN w:val="0"/>
        <w:adjustRightInd w:val="0"/>
        <w:spacing w:after="0" w:line="240" w:lineRule="auto"/>
        <w:rPr>
          <w:rFonts w:ascii="Times New Roman" w:hAnsi="Times New Roman"/>
          <w:color w:val="000000"/>
          <w:sz w:val="16"/>
          <w:szCs w:val="16"/>
        </w:rPr>
      </w:pPr>
    </w:p>
    <w:p w:rsidR="006C6DD0" w:rsidRPr="00C971F1" w:rsidRDefault="00215D6A" w:rsidP="00675563">
      <w:pPr>
        <w:widowControl w:val="0"/>
        <w:autoSpaceDE w:val="0"/>
        <w:autoSpaceDN w:val="0"/>
        <w:adjustRightInd w:val="0"/>
        <w:spacing w:after="0" w:line="240" w:lineRule="auto"/>
        <w:jc w:val="both"/>
        <w:rPr>
          <w:rFonts w:ascii="Times New Roman" w:hAnsi="Times New Roman"/>
          <w:color w:val="000000"/>
          <w:sz w:val="28"/>
          <w:szCs w:val="28"/>
        </w:rPr>
      </w:pPr>
      <w:r w:rsidRPr="00C971F1">
        <w:rPr>
          <w:rFonts w:ascii="Times New Roman" w:hAnsi="Times New Roman"/>
          <w:b/>
          <w:bCs/>
          <w:color w:val="000000"/>
          <w:sz w:val="28"/>
          <w:szCs w:val="28"/>
        </w:rPr>
        <w:t>33. Объем не завершенного в установленные сроки строительства, осуществляемого за счет средств бюджета муниципального, городского округов (муниципального района)</w:t>
      </w:r>
    </w:p>
    <w:p w:rsidR="006C6DD0" w:rsidRPr="00AC5094" w:rsidRDefault="006C6DD0" w:rsidP="00675563">
      <w:pPr>
        <w:widowControl w:val="0"/>
        <w:autoSpaceDE w:val="0"/>
        <w:autoSpaceDN w:val="0"/>
        <w:adjustRightInd w:val="0"/>
        <w:spacing w:after="0" w:line="240" w:lineRule="auto"/>
        <w:jc w:val="both"/>
        <w:rPr>
          <w:rFonts w:ascii="Times New Roman" w:hAnsi="Times New Roman"/>
          <w:sz w:val="16"/>
          <w:szCs w:val="16"/>
        </w:rPr>
      </w:pPr>
    </w:p>
    <w:p w:rsidR="006C6DD0" w:rsidRPr="00C971F1" w:rsidRDefault="00215D6A" w:rsidP="00675563">
      <w:pPr>
        <w:widowControl w:val="0"/>
        <w:autoSpaceDE w:val="0"/>
        <w:autoSpaceDN w:val="0"/>
        <w:adjustRightInd w:val="0"/>
        <w:spacing w:after="0" w:line="240" w:lineRule="auto"/>
        <w:ind w:firstLine="709"/>
        <w:jc w:val="both"/>
        <w:rPr>
          <w:rFonts w:ascii="Times New Roman" w:hAnsi="Times New Roman"/>
          <w:sz w:val="28"/>
          <w:szCs w:val="28"/>
        </w:rPr>
      </w:pPr>
      <w:r w:rsidRPr="00C971F1">
        <w:rPr>
          <w:rFonts w:ascii="Times New Roman" w:hAnsi="Times New Roman"/>
          <w:sz w:val="28"/>
          <w:szCs w:val="28"/>
        </w:rPr>
        <w:t xml:space="preserve">На территории Назаровского района объекты незавершенного строительства, финансируемые за счет средств бюджетов субъектов Российской Федерации и местных бюджетов, а также </w:t>
      </w:r>
      <w:proofErr w:type="spellStart"/>
      <w:r w:rsidRPr="00C971F1">
        <w:rPr>
          <w:rFonts w:ascii="Times New Roman" w:hAnsi="Times New Roman"/>
          <w:sz w:val="28"/>
          <w:szCs w:val="28"/>
        </w:rPr>
        <w:t>софинансируемые</w:t>
      </w:r>
      <w:proofErr w:type="spellEnd"/>
      <w:r w:rsidRPr="00C971F1">
        <w:rPr>
          <w:rFonts w:ascii="Times New Roman" w:hAnsi="Times New Roman"/>
          <w:sz w:val="28"/>
          <w:szCs w:val="28"/>
        </w:rPr>
        <w:t xml:space="preserve"> за счет средств федерального бюджета, отсутствуют.</w:t>
      </w:r>
    </w:p>
    <w:p w:rsidR="006C6DD0" w:rsidRPr="00AC5094" w:rsidRDefault="006C6DD0" w:rsidP="00675563">
      <w:pPr>
        <w:widowControl w:val="0"/>
        <w:autoSpaceDE w:val="0"/>
        <w:autoSpaceDN w:val="0"/>
        <w:adjustRightInd w:val="0"/>
        <w:spacing w:after="0" w:line="240" w:lineRule="auto"/>
        <w:jc w:val="both"/>
        <w:rPr>
          <w:rFonts w:ascii="Times New Roman" w:hAnsi="Times New Roman"/>
          <w:color w:val="000000"/>
          <w:sz w:val="16"/>
          <w:szCs w:val="16"/>
        </w:rPr>
      </w:pPr>
    </w:p>
    <w:p w:rsidR="006C6DD0" w:rsidRPr="00C971F1" w:rsidRDefault="00215D6A" w:rsidP="00675563">
      <w:pPr>
        <w:widowControl w:val="0"/>
        <w:autoSpaceDE w:val="0"/>
        <w:autoSpaceDN w:val="0"/>
        <w:adjustRightInd w:val="0"/>
        <w:spacing w:after="0" w:line="240" w:lineRule="auto"/>
        <w:jc w:val="both"/>
        <w:rPr>
          <w:rFonts w:ascii="Times New Roman" w:hAnsi="Times New Roman"/>
          <w:color w:val="000000"/>
          <w:sz w:val="28"/>
          <w:szCs w:val="28"/>
        </w:rPr>
      </w:pPr>
      <w:r w:rsidRPr="00C971F1">
        <w:rPr>
          <w:rFonts w:ascii="Times New Roman" w:hAnsi="Times New Roman"/>
          <w:b/>
          <w:bCs/>
          <w:color w:val="000000"/>
          <w:sz w:val="28"/>
          <w:szCs w:val="28"/>
        </w:rPr>
        <w:t>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6C6DD0" w:rsidRPr="00AC5094" w:rsidRDefault="006C6DD0" w:rsidP="00675563">
      <w:pPr>
        <w:widowControl w:val="0"/>
        <w:autoSpaceDE w:val="0"/>
        <w:autoSpaceDN w:val="0"/>
        <w:adjustRightInd w:val="0"/>
        <w:spacing w:after="0" w:line="240" w:lineRule="auto"/>
        <w:jc w:val="both"/>
        <w:rPr>
          <w:rFonts w:ascii="Times New Roman" w:hAnsi="Times New Roman"/>
          <w:sz w:val="16"/>
          <w:szCs w:val="16"/>
        </w:rPr>
      </w:pPr>
    </w:p>
    <w:p w:rsidR="006C6DD0" w:rsidRPr="00C971F1" w:rsidRDefault="00215D6A">
      <w:pPr>
        <w:autoSpaceDE w:val="0"/>
        <w:autoSpaceDN w:val="0"/>
        <w:adjustRightInd w:val="0"/>
        <w:spacing w:after="0" w:line="240" w:lineRule="auto"/>
        <w:ind w:firstLine="708"/>
        <w:jc w:val="both"/>
        <w:rPr>
          <w:rFonts w:ascii="Times New Roman" w:hAnsi="Times New Roman"/>
          <w:sz w:val="28"/>
          <w:szCs w:val="28"/>
        </w:rPr>
      </w:pPr>
      <w:r w:rsidRPr="00C971F1">
        <w:rPr>
          <w:rFonts w:ascii="Times New Roman" w:hAnsi="Times New Roman"/>
          <w:sz w:val="28"/>
          <w:szCs w:val="28"/>
        </w:rPr>
        <w:t>Доля кредиторской задолженности по оплате труда (включая начисления на оплату труда) муниципальных учреждений по итогам исполнения бюджета Назаровского района за 2023 год составляет 0</w:t>
      </w:r>
      <w:r w:rsidRPr="00C971F1">
        <w:rPr>
          <w:rFonts w:ascii="Times New Roman" w:hAnsi="Times New Roman"/>
          <w:b/>
          <w:bCs/>
          <w:sz w:val="28"/>
          <w:szCs w:val="28"/>
        </w:rPr>
        <w:t xml:space="preserve">%. </w:t>
      </w:r>
      <w:r w:rsidRPr="00C971F1">
        <w:rPr>
          <w:rFonts w:ascii="Times New Roman" w:hAnsi="Times New Roman"/>
          <w:sz w:val="28"/>
          <w:szCs w:val="28"/>
        </w:rPr>
        <w:t>В таком же размере планируется и на 2024-2026 годы.</w:t>
      </w:r>
    </w:p>
    <w:p w:rsidR="006C6DD0" w:rsidRPr="00AC5094" w:rsidRDefault="006C6DD0">
      <w:pPr>
        <w:widowControl w:val="0"/>
        <w:autoSpaceDE w:val="0"/>
        <w:autoSpaceDN w:val="0"/>
        <w:adjustRightInd w:val="0"/>
        <w:spacing w:after="0" w:line="240" w:lineRule="auto"/>
        <w:rPr>
          <w:rFonts w:ascii="Times New Roman" w:hAnsi="Times New Roman"/>
          <w:color w:val="000000"/>
          <w:sz w:val="16"/>
          <w:szCs w:val="16"/>
        </w:rPr>
      </w:pPr>
    </w:p>
    <w:p w:rsidR="006C6DD0" w:rsidRPr="00C971F1" w:rsidRDefault="00215D6A" w:rsidP="00675563">
      <w:pPr>
        <w:widowControl w:val="0"/>
        <w:autoSpaceDE w:val="0"/>
        <w:autoSpaceDN w:val="0"/>
        <w:adjustRightInd w:val="0"/>
        <w:spacing w:after="0" w:line="240" w:lineRule="auto"/>
        <w:jc w:val="both"/>
        <w:rPr>
          <w:rFonts w:ascii="Times New Roman" w:hAnsi="Times New Roman"/>
          <w:color w:val="000000"/>
          <w:sz w:val="28"/>
          <w:szCs w:val="28"/>
        </w:rPr>
      </w:pPr>
      <w:r w:rsidRPr="00C971F1">
        <w:rPr>
          <w:rFonts w:ascii="Times New Roman" w:hAnsi="Times New Roman"/>
          <w:b/>
          <w:bCs/>
          <w:color w:val="000000"/>
          <w:sz w:val="28"/>
          <w:szCs w:val="28"/>
        </w:rPr>
        <w:t>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6C6DD0" w:rsidRPr="00AC5094" w:rsidRDefault="006C6DD0" w:rsidP="00675563">
      <w:pPr>
        <w:widowControl w:val="0"/>
        <w:autoSpaceDE w:val="0"/>
        <w:autoSpaceDN w:val="0"/>
        <w:adjustRightInd w:val="0"/>
        <w:spacing w:after="0" w:line="240" w:lineRule="auto"/>
        <w:jc w:val="both"/>
        <w:rPr>
          <w:rFonts w:ascii="Times New Roman" w:hAnsi="Times New Roman"/>
          <w:sz w:val="16"/>
          <w:szCs w:val="16"/>
        </w:rPr>
      </w:pPr>
    </w:p>
    <w:p w:rsidR="006C6DD0" w:rsidRPr="00C971F1" w:rsidRDefault="00215D6A">
      <w:pPr>
        <w:tabs>
          <w:tab w:val="left" w:pos="6345"/>
        </w:tabs>
        <w:autoSpaceDE w:val="0"/>
        <w:autoSpaceDN w:val="0"/>
        <w:adjustRightInd w:val="0"/>
        <w:spacing w:after="0" w:line="240" w:lineRule="auto"/>
        <w:ind w:firstLine="709"/>
        <w:jc w:val="both"/>
        <w:rPr>
          <w:rFonts w:ascii="Times New Roman" w:hAnsi="Times New Roman"/>
          <w:b/>
          <w:bCs/>
          <w:i/>
          <w:iCs/>
          <w:sz w:val="28"/>
          <w:szCs w:val="28"/>
          <w:u w:val="single"/>
        </w:rPr>
      </w:pPr>
      <w:proofErr w:type="gramStart"/>
      <w:r w:rsidRPr="00C971F1">
        <w:rPr>
          <w:rFonts w:ascii="Times New Roman" w:hAnsi="Times New Roman"/>
          <w:sz w:val="28"/>
          <w:szCs w:val="28"/>
        </w:rPr>
        <w:t>Общий объем расходов бюджета Назаровского муниципального района (муниципального района и сельских поселений) на содержание работников местного самоуправления за 2023 год составляет 134 944 969,63 руб., за 2024 год составит 144 332 024,50 руб. Расчет показателя на 2025-2026 годы произведен с учетом среднегодовых индексов потребительских цен на 2025 год – 104,2% (150 393 969,53 руб.), на 2026 год – 104,0% (156 409 728,31</w:t>
      </w:r>
      <w:proofErr w:type="gramEnd"/>
      <w:r w:rsidRPr="00C971F1">
        <w:rPr>
          <w:rFonts w:ascii="Times New Roman" w:hAnsi="Times New Roman"/>
          <w:sz w:val="28"/>
          <w:szCs w:val="28"/>
        </w:rPr>
        <w:t xml:space="preserve"> руб.).</w:t>
      </w:r>
    </w:p>
    <w:p w:rsidR="006C6DD0" w:rsidRPr="00C971F1" w:rsidRDefault="00215D6A">
      <w:pPr>
        <w:autoSpaceDE w:val="0"/>
        <w:autoSpaceDN w:val="0"/>
        <w:adjustRightInd w:val="0"/>
        <w:spacing w:after="0" w:line="240" w:lineRule="auto"/>
        <w:ind w:firstLine="709"/>
        <w:jc w:val="both"/>
        <w:rPr>
          <w:rFonts w:ascii="Times New Roman" w:hAnsi="Times New Roman"/>
          <w:sz w:val="28"/>
          <w:szCs w:val="28"/>
        </w:rPr>
      </w:pPr>
      <w:proofErr w:type="gramStart"/>
      <w:r w:rsidRPr="00C971F1">
        <w:rPr>
          <w:rFonts w:ascii="Times New Roman" w:hAnsi="Times New Roman"/>
          <w:sz w:val="28"/>
          <w:szCs w:val="28"/>
        </w:rPr>
        <w:t>Расходы бюджета муниципального образования на содержание работников муниципального образования органов местного самоуправления определены в части расходов по оплате труда работников органов местного самоуправления, отражаемых по всем разделам бюджетной классификации расходов</w:t>
      </w:r>
      <w:r w:rsidRPr="00C971F1">
        <w:rPr>
          <w:rFonts w:ascii="Times New Roman" w:hAnsi="Times New Roman"/>
          <w:b/>
          <w:bCs/>
          <w:sz w:val="28"/>
          <w:szCs w:val="28"/>
        </w:rPr>
        <w:t xml:space="preserve"> </w:t>
      </w:r>
      <w:r w:rsidRPr="00C971F1">
        <w:rPr>
          <w:rFonts w:ascii="Times New Roman" w:hAnsi="Times New Roman"/>
          <w:sz w:val="28"/>
          <w:szCs w:val="28"/>
        </w:rPr>
        <w:t>и</w:t>
      </w:r>
      <w:r w:rsidRPr="00C971F1">
        <w:rPr>
          <w:rFonts w:ascii="Times New Roman" w:hAnsi="Times New Roman"/>
          <w:b/>
          <w:bCs/>
          <w:sz w:val="28"/>
          <w:szCs w:val="28"/>
        </w:rPr>
        <w:t xml:space="preserve"> </w:t>
      </w:r>
      <w:r w:rsidRPr="00C971F1">
        <w:rPr>
          <w:rFonts w:ascii="Times New Roman" w:hAnsi="Times New Roman"/>
          <w:sz w:val="28"/>
          <w:szCs w:val="28"/>
        </w:rPr>
        <w:t xml:space="preserve">включают средства фонда оплаты труда муниципальных органов и взносы по обязательному социальному страхованию на выплаты денежного содержания и иные выплаты работникам муниципальных органов. </w:t>
      </w:r>
      <w:proofErr w:type="gramEnd"/>
    </w:p>
    <w:p w:rsidR="006C6DD0" w:rsidRPr="00C971F1" w:rsidRDefault="00215D6A">
      <w:pPr>
        <w:autoSpaceDE w:val="0"/>
        <w:autoSpaceDN w:val="0"/>
        <w:adjustRightInd w:val="0"/>
        <w:spacing w:after="0" w:line="240" w:lineRule="auto"/>
        <w:ind w:firstLine="709"/>
        <w:jc w:val="both"/>
        <w:rPr>
          <w:rFonts w:ascii="Times New Roman" w:hAnsi="Times New Roman"/>
          <w:sz w:val="28"/>
          <w:szCs w:val="28"/>
        </w:rPr>
      </w:pPr>
      <w:r w:rsidRPr="00C971F1">
        <w:rPr>
          <w:rFonts w:ascii="Times New Roman" w:hAnsi="Times New Roman"/>
          <w:sz w:val="28"/>
          <w:szCs w:val="28"/>
        </w:rPr>
        <w:t>Среднегодовая численность постоянного населения Назаровского муниципального района на 2023 год – 20380 чел., на 2024 год – 19994 чел., на 2025 год – 19582 чел., на 2026 год – 19172 чел.</w:t>
      </w:r>
    </w:p>
    <w:p w:rsidR="006C6DD0" w:rsidRPr="00C971F1" w:rsidRDefault="00215D6A">
      <w:pPr>
        <w:autoSpaceDE w:val="0"/>
        <w:autoSpaceDN w:val="0"/>
        <w:adjustRightInd w:val="0"/>
        <w:spacing w:after="0" w:line="240" w:lineRule="auto"/>
        <w:ind w:firstLine="709"/>
        <w:jc w:val="both"/>
        <w:rPr>
          <w:rFonts w:ascii="Times New Roman" w:hAnsi="Times New Roman"/>
          <w:sz w:val="28"/>
          <w:szCs w:val="28"/>
        </w:rPr>
      </w:pPr>
      <w:proofErr w:type="gramStart"/>
      <w:r w:rsidRPr="00C971F1">
        <w:rPr>
          <w:rFonts w:ascii="Times New Roman" w:hAnsi="Times New Roman"/>
          <w:sz w:val="28"/>
          <w:szCs w:val="28"/>
        </w:rPr>
        <w:t xml:space="preserve">Расходы бюджета Назаровского муниципального района на содержание работников местного самоуправления в расчете на одного жителя Назаровского муниципального района за 2023 год составили 6621,44 руб., что на 9,5 % выше </w:t>
      </w:r>
      <w:r w:rsidRPr="00C971F1">
        <w:rPr>
          <w:rFonts w:ascii="Times New Roman" w:hAnsi="Times New Roman"/>
          <w:sz w:val="28"/>
          <w:szCs w:val="28"/>
        </w:rPr>
        <w:lastRenderedPageBreak/>
        <w:t>показателя 2022 года в основном за счет снижения среднегодовой численности постоянного населения Назаровского района на 399 чел., на 2024 год составят 7218,77 руб., на 2025 год – 7680,21 руб., на 2026 год – 8158,24</w:t>
      </w:r>
      <w:proofErr w:type="gramEnd"/>
      <w:r w:rsidRPr="00C971F1">
        <w:rPr>
          <w:rFonts w:ascii="Times New Roman" w:hAnsi="Times New Roman"/>
          <w:sz w:val="28"/>
          <w:szCs w:val="28"/>
        </w:rPr>
        <w:t xml:space="preserve"> руб. </w:t>
      </w:r>
    </w:p>
    <w:p w:rsidR="006C6DD0" w:rsidRPr="00AC5094" w:rsidRDefault="006C6DD0">
      <w:pPr>
        <w:widowControl w:val="0"/>
        <w:autoSpaceDE w:val="0"/>
        <w:autoSpaceDN w:val="0"/>
        <w:adjustRightInd w:val="0"/>
        <w:spacing w:after="0" w:line="240" w:lineRule="auto"/>
        <w:rPr>
          <w:rFonts w:ascii="Times New Roman" w:hAnsi="Times New Roman"/>
          <w:color w:val="000000"/>
          <w:sz w:val="16"/>
          <w:szCs w:val="16"/>
        </w:rPr>
      </w:pPr>
    </w:p>
    <w:p w:rsidR="006C6DD0" w:rsidRPr="00C971F1" w:rsidRDefault="00215D6A" w:rsidP="00675563">
      <w:pPr>
        <w:widowControl w:val="0"/>
        <w:autoSpaceDE w:val="0"/>
        <w:autoSpaceDN w:val="0"/>
        <w:adjustRightInd w:val="0"/>
        <w:spacing w:after="0" w:line="240" w:lineRule="auto"/>
        <w:jc w:val="both"/>
        <w:rPr>
          <w:rFonts w:ascii="Times New Roman" w:hAnsi="Times New Roman"/>
          <w:color w:val="000000"/>
          <w:sz w:val="28"/>
          <w:szCs w:val="28"/>
        </w:rPr>
      </w:pPr>
      <w:r w:rsidRPr="00C971F1">
        <w:rPr>
          <w:rFonts w:ascii="Times New Roman" w:hAnsi="Times New Roman"/>
          <w:b/>
          <w:bCs/>
          <w:color w:val="000000"/>
          <w:sz w:val="28"/>
          <w:szCs w:val="28"/>
        </w:rPr>
        <w:t>36. Наличие в муниципальном, городском округе (муниципальном районе) утвержденного генерального плана муниципального, городского округов (схемы территориального планирования муниципального района)</w:t>
      </w:r>
    </w:p>
    <w:p w:rsidR="006C6DD0" w:rsidRPr="00AC5094" w:rsidRDefault="006C6DD0">
      <w:pPr>
        <w:widowControl w:val="0"/>
        <w:autoSpaceDE w:val="0"/>
        <w:autoSpaceDN w:val="0"/>
        <w:adjustRightInd w:val="0"/>
        <w:spacing w:after="0" w:line="240" w:lineRule="auto"/>
        <w:rPr>
          <w:rFonts w:ascii="Times New Roman" w:hAnsi="Times New Roman"/>
          <w:sz w:val="16"/>
          <w:szCs w:val="16"/>
        </w:rPr>
      </w:pPr>
    </w:p>
    <w:p w:rsidR="006C6DD0" w:rsidRPr="00C971F1" w:rsidRDefault="00215D6A">
      <w:pPr>
        <w:autoSpaceDE w:val="0"/>
        <w:autoSpaceDN w:val="0"/>
        <w:adjustRightInd w:val="0"/>
        <w:spacing w:after="0" w:line="240" w:lineRule="auto"/>
        <w:ind w:firstLine="709"/>
        <w:jc w:val="both"/>
        <w:rPr>
          <w:rFonts w:ascii="Times New Roman" w:hAnsi="Times New Roman"/>
          <w:b/>
          <w:bCs/>
          <w:sz w:val="28"/>
          <w:szCs w:val="28"/>
        </w:rPr>
      </w:pPr>
      <w:proofErr w:type="gramStart"/>
      <w:r w:rsidRPr="00C971F1">
        <w:rPr>
          <w:rFonts w:ascii="Times New Roman" w:hAnsi="Times New Roman"/>
          <w:sz w:val="28"/>
          <w:szCs w:val="28"/>
        </w:rPr>
        <w:t>Генеральные планы муниципальных образований, схема территориального планирования муниципального района разрабатываются на основании результатов инженерных изысканий в соответствии с требованиями технических регламентов, с учетом стратегий социально-экономического развития муниципального района, с учетом содержащихся в схемах территориального планирования РФ, схемах территориального планирования Красноярского края, с учетом региональных и (или) местных нормативов градостроительного проектирования, утверждаемых в соответствии с Градостроительным кодексом РФ.</w:t>
      </w:r>
      <w:proofErr w:type="gramEnd"/>
    </w:p>
    <w:p w:rsidR="006C6DD0" w:rsidRPr="00C971F1" w:rsidRDefault="00215D6A">
      <w:pPr>
        <w:autoSpaceDE w:val="0"/>
        <w:autoSpaceDN w:val="0"/>
        <w:adjustRightInd w:val="0"/>
        <w:spacing w:after="0" w:line="240" w:lineRule="auto"/>
        <w:ind w:firstLine="709"/>
        <w:jc w:val="both"/>
        <w:rPr>
          <w:rFonts w:ascii="Times New Roman" w:hAnsi="Times New Roman"/>
          <w:b/>
          <w:bCs/>
          <w:sz w:val="28"/>
          <w:szCs w:val="28"/>
        </w:rPr>
      </w:pPr>
      <w:r w:rsidRPr="00C971F1">
        <w:rPr>
          <w:rFonts w:ascii="Times New Roman" w:hAnsi="Times New Roman"/>
          <w:sz w:val="28"/>
          <w:szCs w:val="28"/>
        </w:rPr>
        <w:t>Утверждены генеральные планы:</w:t>
      </w:r>
    </w:p>
    <w:p w:rsidR="006C6DD0" w:rsidRPr="00C971F1" w:rsidRDefault="00215D6A">
      <w:pPr>
        <w:autoSpaceDE w:val="0"/>
        <w:autoSpaceDN w:val="0"/>
        <w:adjustRightInd w:val="0"/>
        <w:spacing w:after="0" w:line="240" w:lineRule="auto"/>
        <w:ind w:firstLine="709"/>
        <w:jc w:val="both"/>
        <w:rPr>
          <w:rFonts w:ascii="Times New Roman" w:hAnsi="Times New Roman"/>
          <w:b/>
          <w:bCs/>
          <w:sz w:val="28"/>
          <w:szCs w:val="28"/>
        </w:rPr>
      </w:pPr>
      <w:r w:rsidRPr="00C971F1">
        <w:rPr>
          <w:rFonts w:ascii="Times New Roman" w:hAnsi="Times New Roman"/>
          <w:sz w:val="28"/>
          <w:szCs w:val="28"/>
        </w:rPr>
        <w:t xml:space="preserve">- </w:t>
      </w:r>
      <w:proofErr w:type="spellStart"/>
      <w:r w:rsidRPr="00C971F1">
        <w:rPr>
          <w:rFonts w:ascii="Times New Roman" w:hAnsi="Times New Roman"/>
          <w:sz w:val="28"/>
          <w:szCs w:val="28"/>
        </w:rPr>
        <w:t>Верхнеададымского</w:t>
      </w:r>
      <w:proofErr w:type="spellEnd"/>
      <w:r w:rsidRPr="00C971F1">
        <w:rPr>
          <w:rFonts w:ascii="Times New Roman" w:hAnsi="Times New Roman"/>
          <w:sz w:val="28"/>
          <w:szCs w:val="28"/>
        </w:rPr>
        <w:t xml:space="preserve"> сельсовета (решение Назаровского районного Совета депутатов «Об утверждении генерального плана муниципального образования </w:t>
      </w:r>
      <w:proofErr w:type="spellStart"/>
      <w:r w:rsidRPr="00C971F1">
        <w:rPr>
          <w:rFonts w:ascii="Times New Roman" w:hAnsi="Times New Roman"/>
          <w:sz w:val="28"/>
          <w:szCs w:val="28"/>
        </w:rPr>
        <w:t>Верхнеададымский</w:t>
      </w:r>
      <w:proofErr w:type="spellEnd"/>
      <w:r w:rsidRPr="00C971F1">
        <w:rPr>
          <w:rFonts w:ascii="Times New Roman" w:hAnsi="Times New Roman"/>
          <w:sz w:val="28"/>
          <w:szCs w:val="28"/>
        </w:rPr>
        <w:t xml:space="preserve"> сельсовет Назаровского района Красноярского края» от 25.11.2021 № 10-102);</w:t>
      </w:r>
    </w:p>
    <w:p w:rsidR="006C6DD0" w:rsidRPr="00C971F1" w:rsidRDefault="00215D6A">
      <w:pPr>
        <w:autoSpaceDE w:val="0"/>
        <w:autoSpaceDN w:val="0"/>
        <w:adjustRightInd w:val="0"/>
        <w:spacing w:after="0" w:line="240" w:lineRule="auto"/>
        <w:ind w:firstLine="709"/>
        <w:jc w:val="both"/>
        <w:rPr>
          <w:rFonts w:ascii="Times New Roman" w:hAnsi="Times New Roman"/>
          <w:b/>
          <w:bCs/>
          <w:sz w:val="28"/>
          <w:szCs w:val="28"/>
        </w:rPr>
      </w:pPr>
      <w:r w:rsidRPr="00C971F1">
        <w:rPr>
          <w:rFonts w:ascii="Times New Roman" w:hAnsi="Times New Roman"/>
          <w:sz w:val="28"/>
          <w:szCs w:val="28"/>
        </w:rPr>
        <w:t xml:space="preserve">- </w:t>
      </w:r>
      <w:proofErr w:type="spellStart"/>
      <w:r w:rsidRPr="00C971F1">
        <w:rPr>
          <w:rFonts w:ascii="Times New Roman" w:hAnsi="Times New Roman"/>
          <w:sz w:val="28"/>
          <w:szCs w:val="28"/>
        </w:rPr>
        <w:t>Дороховского</w:t>
      </w:r>
      <w:proofErr w:type="spellEnd"/>
      <w:r w:rsidRPr="00C971F1">
        <w:rPr>
          <w:rFonts w:ascii="Times New Roman" w:hAnsi="Times New Roman"/>
          <w:sz w:val="28"/>
          <w:szCs w:val="28"/>
        </w:rPr>
        <w:t xml:space="preserve"> сельсовета (решение Назаровского районного Совета депутатов «Об утверждении генерального плана муниципального образования </w:t>
      </w:r>
      <w:proofErr w:type="spellStart"/>
      <w:r w:rsidRPr="00C971F1">
        <w:rPr>
          <w:rFonts w:ascii="Times New Roman" w:hAnsi="Times New Roman"/>
          <w:sz w:val="28"/>
          <w:szCs w:val="28"/>
        </w:rPr>
        <w:t>Дороховский</w:t>
      </w:r>
      <w:proofErr w:type="spellEnd"/>
      <w:r w:rsidRPr="00C971F1">
        <w:rPr>
          <w:rFonts w:ascii="Times New Roman" w:hAnsi="Times New Roman"/>
          <w:sz w:val="28"/>
          <w:szCs w:val="28"/>
        </w:rPr>
        <w:t xml:space="preserve"> сельсовет Назаровского района Красноярского края» от 07.10.2021 № 8-73);</w:t>
      </w:r>
    </w:p>
    <w:p w:rsidR="006C6DD0" w:rsidRPr="00C971F1" w:rsidRDefault="00215D6A">
      <w:pPr>
        <w:autoSpaceDE w:val="0"/>
        <w:autoSpaceDN w:val="0"/>
        <w:adjustRightInd w:val="0"/>
        <w:spacing w:after="0" w:line="240" w:lineRule="auto"/>
        <w:ind w:firstLine="709"/>
        <w:jc w:val="both"/>
        <w:rPr>
          <w:rFonts w:ascii="Times New Roman" w:hAnsi="Times New Roman"/>
          <w:b/>
          <w:bCs/>
          <w:sz w:val="28"/>
          <w:szCs w:val="28"/>
        </w:rPr>
      </w:pPr>
      <w:r w:rsidRPr="00C971F1">
        <w:rPr>
          <w:rFonts w:ascii="Times New Roman" w:hAnsi="Times New Roman"/>
          <w:sz w:val="28"/>
          <w:szCs w:val="28"/>
        </w:rPr>
        <w:t xml:space="preserve">- </w:t>
      </w:r>
      <w:proofErr w:type="spellStart"/>
      <w:r w:rsidRPr="00C971F1">
        <w:rPr>
          <w:rFonts w:ascii="Times New Roman" w:hAnsi="Times New Roman"/>
          <w:sz w:val="28"/>
          <w:szCs w:val="28"/>
        </w:rPr>
        <w:t>Краснополянского</w:t>
      </w:r>
      <w:proofErr w:type="spellEnd"/>
      <w:r w:rsidRPr="00C971F1">
        <w:rPr>
          <w:rFonts w:ascii="Times New Roman" w:hAnsi="Times New Roman"/>
          <w:sz w:val="28"/>
          <w:szCs w:val="28"/>
        </w:rPr>
        <w:t xml:space="preserve"> сельсовета (решение Назаровского районного Совета депутатов «Об утверждении генерального плана муниципального образования Краснополянский сельсовет Назаровского района Красноярского края» от 08.06.2021 № ВЧ-63);</w:t>
      </w:r>
    </w:p>
    <w:p w:rsidR="006C6DD0" w:rsidRPr="00C971F1" w:rsidRDefault="00215D6A">
      <w:pPr>
        <w:autoSpaceDE w:val="0"/>
        <w:autoSpaceDN w:val="0"/>
        <w:adjustRightInd w:val="0"/>
        <w:spacing w:after="0" w:line="240" w:lineRule="auto"/>
        <w:ind w:firstLine="709"/>
        <w:jc w:val="both"/>
        <w:rPr>
          <w:rFonts w:ascii="Times New Roman" w:hAnsi="Times New Roman"/>
          <w:sz w:val="28"/>
          <w:szCs w:val="28"/>
        </w:rPr>
      </w:pPr>
      <w:r w:rsidRPr="00C971F1">
        <w:rPr>
          <w:rFonts w:ascii="Times New Roman" w:hAnsi="Times New Roman"/>
          <w:sz w:val="28"/>
          <w:szCs w:val="28"/>
        </w:rPr>
        <w:t xml:space="preserve">- </w:t>
      </w:r>
      <w:proofErr w:type="spellStart"/>
      <w:r w:rsidRPr="00C971F1">
        <w:rPr>
          <w:rFonts w:ascii="Times New Roman" w:hAnsi="Times New Roman"/>
          <w:sz w:val="28"/>
          <w:szCs w:val="28"/>
        </w:rPr>
        <w:t>Красносопкинского</w:t>
      </w:r>
      <w:proofErr w:type="spellEnd"/>
      <w:r w:rsidRPr="00C971F1">
        <w:rPr>
          <w:rFonts w:ascii="Times New Roman" w:hAnsi="Times New Roman"/>
          <w:sz w:val="28"/>
          <w:szCs w:val="28"/>
        </w:rPr>
        <w:t xml:space="preserve"> сельсовета (решение </w:t>
      </w:r>
      <w:proofErr w:type="spellStart"/>
      <w:r w:rsidRPr="00C971F1">
        <w:rPr>
          <w:rFonts w:ascii="Times New Roman" w:hAnsi="Times New Roman"/>
          <w:sz w:val="28"/>
          <w:szCs w:val="28"/>
        </w:rPr>
        <w:t>Красносопкинского</w:t>
      </w:r>
      <w:proofErr w:type="spellEnd"/>
      <w:r w:rsidRPr="00C971F1">
        <w:rPr>
          <w:rFonts w:ascii="Times New Roman" w:hAnsi="Times New Roman"/>
          <w:sz w:val="28"/>
          <w:szCs w:val="28"/>
        </w:rPr>
        <w:t xml:space="preserve"> сельского Совета депутатов «Об утверждении генерального плана </w:t>
      </w:r>
      <w:proofErr w:type="spellStart"/>
      <w:r w:rsidRPr="00C971F1">
        <w:rPr>
          <w:rFonts w:ascii="Times New Roman" w:hAnsi="Times New Roman"/>
          <w:sz w:val="28"/>
          <w:szCs w:val="28"/>
        </w:rPr>
        <w:t>Красносопкинского</w:t>
      </w:r>
      <w:proofErr w:type="spellEnd"/>
      <w:r w:rsidRPr="00C971F1">
        <w:rPr>
          <w:rFonts w:ascii="Times New Roman" w:hAnsi="Times New Roman"/>
          <w:sz w:val="28"/>
          <w:szCs w:val="28"/>
        </w:rPr>
        <w:t xml:space="preserve"> сельсовета Назаровского района с разработкой генерального плана п. Красная Сопка» от 24.05.2013 № 36-95).</w:t>
      </w:r>
    </w:p>
    <w:p w:rsidR="006C6DD0" w:rsidRPr="00C971F1" w:rsidRDefault="00215D6A">
      <w:pPr>
        <w:autoSpaceDE w:val="0"/>
        <w:autoSpaceDN w:val="0"/>
        <w:adjustRightInd w:val="0"/>
        <w:spacing w:after="0" w:line="240" w:lineRule="auto"/>
        <w:ind w:firstLine="709"/>
        <w:jc w:val="both"/>
        <w:rPr>
          <w:rFonts w:ascii="Times New Roman" w:hAnsi="Times New Roman"/>
          <w:sz w:val="28"/>
          <w:szCs w:val="28"/>
        </w:rPr>
      </w:pPr>
      <w:r w:rsidRPr="00C971F1">
        <w:rPr>
          <w:rFonts w:ascii="Times New Roman" w:hAnsi="Times New Roman"/>
          <w:sz w:val="28"/>
          <w:szCs w:val="28"/>
        </w:rPr>
        <w:t>- Павловского сельсовета (решение Назаровского районного Совета депутатов «Об утверждении генерального плана муниципального образования Павловский сельсовет Назаровского района Красноярского края» от 27.10.2022 № 18-170);</w:t>
      </w:r>
    </w:p>
    <w:p w:rsidR="006C6DD0" w:rsidRPr="00C971F1" w:rsidRDefault="00215D6A">
      <w:pPr>
        <w:autoSpaceDE w:val="0"/>
        <w:autoSpaceDN w:val="0"/>
        <w:adjustRightInd w:val="0"/>
        <w:spacing w:after="0" w:line="240" w:lineRule="auto"/>
        <w:ind w:firstLine="709"/>
        <w:jc w:val="both"/>
        <w:rPr>
          <w:rFonts w:ascii="Times New Roman" w:hAnsi="Times New Roman"/>
          <w:sz w:val="28"/>
          <w:szCs w:val="28"/>
        </w:rPr>
      </w:pPr>
      <w:r w:rsidRPr="00C971F1">
        <w:rPr>
          <w:rFonts w:ascii="Times New Roman" w:hAnsi="Times New Roman"/>
          <w:sz w:val="28"/>
          <w:szCs w:val="28"/>
        </w:rPr>
        <w:t>- Преображенского сельсовета (решение Назаровского районного Совета депутатов «Об утверждении генерального плана муниципального образования Преображенский сельсовет Назаровского района Красноярского края» от 08.04.2021 № 6-57).</w:t>
      </w:r>
    </w:p>
    <w:p w:rsidR="006C6DD0" w:rsidRPr="00C971F1" w:rsidRDefault="00215D6A" w:rsidP="00675563">
      <w:pPr>
        <w:widowControl w:val="0"/>
        <w:autoSpaceDE w:val="0"/>
        <w:autoSpaceDN w:val="0"/>
        <w:adjustRightInd w:val="0"/>
        <w:spacing w:after="0" w:line="240" w:lineRule="auto"/>
        <w:ind w:firstLine="709"/>
        <w:jc w:val="both"/>
        <w:rPr>
          <w:rFonts w:ascii="Times New Roman" w:hAnsi="Times New Roman"/>
          <w:sz w:val="28"/>
          <w:szCs w:val="28"/>
        </w:rPr>
      </w:pPr>
      <w:r w:rsidRPr="00C971F1">
        <w:rPr>
          <w:rFonts w:ascii="Times New Roman" w:hAnsi="Times New Roman"/>
          <w:sz w:val="28"/>
          <w:szCs w:val="28"/>
        </w:rPr>
        <w:t xml:space="preserve">Утверждена схема территориального планирования Назаровского района </w:t>
      </w:r>
      <w:r w:rsidRPr="00C971F1">
        <w:rPr>
          <w:rFonts w:ascii="Times New Roman" w:hAnsi="Times New Roman"/>
          <w:sz w:val="28"/>
          <w:szCs w:val="28"/>
        </w:rPr>
        <w:lastRenderedPageBreak/>
        <w:t>(решение Назаровского районного Совета депутатов «Об утверждении схемы территориального планирования муниципального образования Назаровский район» от 20.06.2013 № 35-207).</w:t>
      </w:r>
    </w:p>
    <w:p w:rsidR="006C6DD0" w:rsidRPr="00AC5094" w:rsidRDefault="006C6DD0">
      <w:pPr>
        <w:widowControl w:val="0"/>
        <w:autoSpaceDE w:val="0"/>
        <w:autoSpaceDN w:val="0"/>
        <w:adjustRightInd w:val="0"/>
        <w:spacing w:after="0" w:line="240" w:lineRule="auto"/>
        <w:rPr>
          <w:rFonts w:ascii="Times New Roman" w:hAnsi="Times New Roman"/>
          <w:color w:val="000000"/>
          <w:sz w:val="16"/>
          <w:szCs w:val="16"/>
        </w:rPr>
      </w:pPr>
    </w:p>
    <w:p w:rsidR="006C6DD0" w:rsidRPr="00C971F1" w:rsidRDefault="00215D6A" w:rsidP="00217F40">
      <w:pPr>
        <w:widowControl w:val="0"/>
        <w:autoSpaceDE w:val="0"/>
        <w:autoSpaceDN w:val="0"/>
        <w:adjustRightInd w:val="0"/>
        <w:spacing w:after="0" w:line="240" w:lineRule="auto"/>
        <w:jc w:val="both"/>
        <w:rPr>
          <w:rFonts w:ascii="Times New Roman" w:hAnsi="Times New Roman"/>
          <w:color w:val="000000"/>
          <w:sz w:val="28"/>
          <w:szCs w:val="28"/>
        </w:rPr>
      </w:pPr>
      <w:r w:rsidRPr="00C971F1">
        <w:rPr>
          <w:rFonts w:ascii="Times New Roman" w:hAnsi="Times New Roman"/>
          <w:b/>
          <w:bCs/>
          <w:color w:val="000000"/>
          <w:sz w:val="28"/>
          <w:szCs w:val="28"/>
        </w:rPr>
        <w:t>37. Удовлетворенность населения деятельностью местного самоуправления муниципального, городского округов (муниципального района)</w:t>
      </w:r>
    </w:p>
    <w:p w:rsidR="006C6DD0" w:rsidRPr="00AC5094" w:rsidRDefault="006C6DD0">
      <w:pPr>
        <w:widowControl w:val="0"/>
        <w:autoSpaceDE w:val="0"/>
        <w:autoSpaceDN w:val="0"/>
        <w:adjustRightInd w:val="0"/>
        <w:spacing w:after="0" w:line="240" w:lineRule="auto"/>
        <w:rPr>
          <w:rFonts w:ascii="Times New Roman" w:hAnsi="Times New Roman"/>
          <w:sz w:val="16"/>
          <w:szCs w:val="16"/>
        </w:rPr>
      </w:pPr>
    </w:p>
    <w:p w:rsidR="006C6DD0" w:rsidRPr="00C971F1" w:rsidRDefault="00215D6A">
      <w:pPr>
        <w:autoSpaceDE w:val="0"/>
        <w:autoSpaceDN w:val="0"/>
        <w:adjustRightInd w:val="0"/>
        <w:spacing w:after="0" w:line="240" w:lineRule="auto"/>
        <w:ind w:firstLine="709"/>
        <w:jc w:val="both"/>
        <w:rPr>
          <w:rFonts w:ascii="Times New Roman" w:hAnsi="Times New Roman"/>
          <w:sz w:val="28"/>
          <w:szCs w:val="28"/>
        </w:rPr>
      </w:pPr>
      <w:r w:rsidRPr="00C971F1">
        <w:rPr>
          <w:rFonts w:ascii="Times New Roman" w:hAnsi="Times New Roman"/>
          <w:sz w:val="28"/>
          <w:szCs w:val="28"/>
        </w:rPr>
        <w:t>Данные за 2022 год сформированы на основе социологических опросов населения в Назаровском муниципальном районе, которые проводятся в соответствии с порядком, утвержденным указом Губернатора Красноярского края от 25.11.2013 № 230-уг.</w:t>
      </w:r>
    </w:p>
    <w:p w:rsidR="006C6DD0" w:rsidRPr="00C971F1" w:rsidRDefault="00215D6A">
      <w:pPr>
        <w:widowControl w:val="0"/>
        <w:autoSpaceDE w:val="0"/>
        <w:autoSpaceDN w:val="0"/>
        <w:adjustRightInd w:val="0"/>
        <w:spacing w:after="0" w:line="240" w:lineRule="auto"/>
        <w:ind w:left="60" w:firstLine="780"/>
        <w:jc w:val="both"/>
        <w:rPr>
          <w:rFonts w:ascii="Times New Roman" w:hAnsi="Times New Roman"/>
          <w:sz w:val="28"/>
          <w:szCs w:val="28"/>
        </w:rPr>
      </w:pPr>
      <w:r w:rsidRPr="00C971F1">
        <w:rPr>
          <w:rFonts w:ascii="Times New Roman" w:hAnsi="Times New Roman"/>
          <w:sz w:val="28"/>
          <w:szCs w:val="28"/>
        </w:rPr>
        <w:t xml:space="preserve">Удовлетворенность населения деятельностью органов местного самоуправления Назаровского муниципального района за 2023 год составила 62,00%, за 2022 год составила 62,10% от числа опрошенных. </w:t>
      </w:r>
    </w:p>
    <w:p w:rsidR="006C6DD0" w:rsidRPr="00AC5094" w:rsidRDefault="006C6DD0">
      <w:pPr>
        <w:widowControl w:val="0"/>
        <w:autoSpaceDE w:val="0"/>
        <w:autoSpaceDN w:val="0"/>
        <w:adjustRightInd w:val="0"/>
        <w:spacing w:after="0" w:line="240" w:lineRule="auto"/>
        <w:rPr>
          <w:rFonts w:ascii="Times New Roman" w:hAnsi="Times New Roman"/>
          <w:color w:val="000000"/>
          <w:sz w:val="16"/>
          <w:szCs w:val="16"/>
        </w:rPr>
      </w:pPr>
    </w:p>
    <w:p w:rsidR="006C6DD0" w:rsidRPr="00C971F1" w:rsidRDefault="00215D6A">
      <w:pPr>
        <w:widowControl w:val="0"/>
        <w:autoSpaceDE w:val="0"/>
        <w:autoSpaceDN w:val="0"/>
        <w:adjustRightInd w:val="0"/>
        <w:spacing w:after="0" w:line="240" w:lineRule="auto"/>
        <w:rPr>
          <w:rFonts w:ascii="Times New Roman" w:hAnsi="Times New Roman"/>
          <w:color w:val="000000"/>
          <w:sz w:val="28"/>
          <w:szCs w:val="28"/>
        </w:rPr>
      </w:pPr>
      <w:r w:rsidRPr="00C971F1">
        <w:rPr>
          <w:rFonts w:ascii="Times New Roman" w:hAnsi="Times New Roman"/>
          <w:b/>
          <w:bCs/>
          <w:color w:val="000000"/>
          <w:sz w:val="28"/>
          <w:szCs w:val="28"/>
        </w:rPr>
        <w:t>38. Среднегодовая численность постоянного населения</w:t>
      </w:r>
    </w:p>
    <w:p w:rsidR="006C6DD0" w:rsidRPr="00AC5094" w:rsidRDefault="006C6DD0">
      <w:pPr>
        <w:widowControl w:val="0"/>
        <w:autoSpaceDE w:val="0"/>
        <w:autoSpaceDN w:val="0"/>
        <w:adjustRightInd w:val="0"/>
        <w:spacing w:after="0" w:line="240" w:lineRule="auto"/>
        <w:rPr>
          <w:rFonts w:ascii="Times New Roman" w:hAnsi="Times New Roman"/>
          <w:sz w:val="16"/>
          <w:szCs w:val="16"/>
        </w:rPr>
      </w:pPr>
    </w:p>
    <w:p w:rsidR="006C6DD0" w:rsidRPr="00C971F1" w:rsidRDefault="00215D6A">
      <w:pPr>
        <w:tabs>
          <w:tab w:val="left" w:pos="4200"/>
        </w:tabs>
        <w:autoSpaceDE w:val="0"/>
        <w:autoSpaceDN w:val="0"/>
        <w:adjustRightInd w:val="0"/>
        <w:spacing w:after="0" w:line="240" w:lineRule="auto"/>
        <w:ind w:firstLine="708"/>
        <w:jc w:val="both"/>
        <w:rPr>
          <w:rFonts w:ascii="Times New Roman" w:hAnsi="Times New Roman"/>
          <w:sz w:val="28"/>
          <w:szCs w:val="28"/>
        </w:rPr>
      </w:pPr>
      <w:r w:rsidRPr="00C971F1">
        <w:rPr>
          <w:rFonts w:ascii="Times New Roman" w:hAnsi="Times New Roman"/>
          <w:sz w:val="28"/>
          <w:szCs w:val="28"/>
        </w:rPr>
        <w:t>Показатель за 2022 - 2023 годы уточнен на основе данных Росстата. Среднегодовая численность постоянного населения на 1 января 2024 года составила 20380 человек, данные приведены с учетом Всероссийской переписи населения 2020 года.</w:t>
      </w:r>
    </w:p>
    <w:p w:rsidR="006C6DD0" w:rsidRPr="00C971F1" w:rsidRDefault="00215D6A">
      <w:pPr>
        <w:tabs>
          <w:tab w:val="left" w:pos="4200"/>
        </w:tabs>
        <w:autoSpaceDE w:val="0"/>
        <w:autoSpaceDN w:val="0"/>
        <w:adjustRightInd w:val="0"/>
        <w:spacing w:after="0" w:line="240" w:lineRule="auto"/>
        <w:ind w:firstLine="708"/>
        <w:jc w:val="both"/>
        <w:rPr>
          <w:rFonts w:ascii="Times New Roman" w:hAnsi="Times New Roman"/>
          <w:sz w:val="28"/>
          <w:szCs w:val="28"/>
        </w:rPr>
      </w:pPr>
      <w:r w:rsidRPr="00C971F1">
        <w:rPr>
          <w:rFonts w:ascii="Times New Roman" w:hAnsi="Times New Roman"/>
          <w:sz w:val="28"/>
          <w:szCs w:val="28"/>
        </w:rPr>
        <w:t xml:space="preserve">Определяющее значение в изменении численности населения в плановом периоде 2024-2026 годы имеют миграционные процессы, происходящие в районе. В 2023 году количество </w:t>
      </w:r>
      <w:proofErr w:type="gramStart"/>
      <w:r w:rsidRPr="00C971F1">
        <w:rPr>
          <w:rFonts w:ascii="Times New Roman" w:hAnsi="Times New Roman"/>
          <w:sz w:val="28"/>
          <w:szCs w:val="28"/>
        </w:rPr>
        <w:t>убывших</w:t>
      </w:r>
      <w:proofErr w:type="gramEnd"/>
      <w:r w:rsidRPr="00C971F1">
        <w:rPr>
          <w:rFonts w:ascii="Times New Roman" w:hAnsi="Times New Roman"/>
          <w:sz w:val="28"/>
          <w:szCs w:val="28"/>
        </w:rPr>
        <w:t xml:space="preserve"> на 254 человека превышает количество прибывшего населения.</w:t>
      </w:r>
    </w:p>
    <w:tbl>
      <w:tblPr>
        <w:tblW w:w="0" w:type="auto"/>
        <w:tblInd w:w="93" w:type="dxa"/>
        <w:tblLayout w:type="fixed"/>
        <w:tblLook w:val="0000"/>
      </w:tblPr>
      <w:tblGrid>
        <w:gridCol w:w="620"/>
        <w:gridCol w:w="2514"/>
        <w:gridCol w:w="883"/>
        <w:gridCol w:w="866"/>
        <w:gridCol w:w="944"/>
        <w:gridCol w:w="992"/>
        <w:gridCol w:w="993"/>
        <w:gridCol w:w="891"/>
        <w:gridCol w:w="101"/>
        <w:gridCol w:w="992"/>
      </w:tblGrid>
      <w:tr w:rsidR="002F66F7" w:rsidRPr="00215D6A" w:rsidTr="00DA0D3A">
        <w:trPr>
          <w:gridAfter w:val="2"/>
          <w:wAfter w:w="1093" w:type="dxa"/>
          <w:trHeight w:val="420"/>
        </w:trPr>
        <w:tc>
          <w:tcPr>
            <w:tcW w:w="8703" w:type="dxa"/>
            <w:gridSpan w:val="8"/>
            <w:tcBorders>
              <w:top w:val="nil"/>
              <w:left w:val="nil"/>
              <w:bottom w:val="nil"/>
              <w:right w:val="nil"/>
            </w:tcBorders>
            <w:vAlign w:val="center"/>
          </w:tcPr>
          <w:p w:rsidR="002F66F7" w:rsidRPr="00215D6A" w:rsidRDefault="002F66F7" w:rsidP="002F66F7">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b/>
                <w:bCs/>
              </w:rPr>
              <w:t>Расчетная таблица к показателю:</w:t>
            </w:r>
          </w:p>
        </w:tc>
      </w:tr>
      <w:tr w:rsidR="002F66F7" w:rsidRPr="00215D6A" w:rsidTr="00F54603">
        <w:trPr>
          <w:gridAfter w:val="2"/>
          <w:wAfter w:w="1093" w:type="dxa"/>
          <w:trHeight w:val="420"/>
        </w:trPr>
        <w:tc>
          <w:tcPr>
            <w:tcW w:w="8703" w:type="dxa"/>
            <w:gridSpan w:val="8"/>
            <w:tcBorders>
              <w:top w:val="nil"/>
              <w:left w:val="nil"/>
              <w:bottom w:val="nil"/>
            </w:tcBorders>
            <w:vAlign w:val="center"/>
          </w:tcPr>
          <w:p w:rsidR="002F66F7" w:rsidRPr="00215D6A" w:rsidRDefault="002F66F7">
            <w:pPr>
              <w:autoSpaceDE w:val="0"/>
              <w:autoSpaceDN w:val="0"/>
              <w:adjustRightInd w:val="0"/>
              <w:spacing w:after="0" w:line="240" w:lineRule="auto"/>
              <w:rPr>
                <w:rFonts w:ascii="Times New Roman CYR" w:eastAsiaTheme="minorEastAsia" w:hAnsi="Times New Roman CYR" w:cs="Times New Roman CYR"/>
                <w:b/>
                <w:bCs/>
                <w:u w:val="single"/>
              </w:rPr>
            </w:pPr>
            <w:r w:rsidRPr="00215D6A">
              <w:rPr>
                <w:rFonts w:ascii="Times New Roman CYR" w:eastAsiaTheme="minorEastAsia" w:hAnsi="Times New Roman CYR" w:cs="Times New Roman CYR"/>
                <w:b/>
                <w:bCs/>
              </w:rPr>
              <w:t>38. Среднегодовая численность постоянного населения</w:t>
            </w:r>
          </w:p>
        </w:tc>
      </w:tr>
      <w:tr w:rsidR="006C6DD0" w:rsidRPr="00215D6A">
        <w:trPr>
          <w:trHeight w:val="360"/>
        </w:trPr>
        <w:tc>
          <w:tcPr>
            <w:tcW w:w="620" w:type="dxa"/>
            <w:vMerge w:val="restart"/>
            <w:tcBorders>
              <w:top w:val="single" w:sz="4" w:space="0" w:color="auto"/>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 xml:space="preserve">№ </w:t>
            </w:r>
            <w:proofErr w:type="spellStart"/>
            <w:proofErr w:type="gramStart"/>
            <w:r w:rsidRPr="00215D6A">
              <w:rPr>
                <w:rFonts w:ascii="Times New Roman CYR" w:eastAsiaTheme="minorEastAsia" w:hAnsi="Times New Roman CYR" w:cs="Times New Roman CYR"/>
              </w:rPr>
              <w:t>п</w:t>
            </w:r>
            <w:proofErr w:type="spellEnd"/>
            <w:proofErr w:type="gramEnd"/>
            <w:r w:rsidRPr="00215D6A">
              <w:rPr>
                <w:rFonts w:ascii="Times New Roman CYR" w:eastAsiaTheme="minorEastAsia" w:hAnsi="Times New Roman CYR" w:cs="Times New Roman CYR"/>
              </w:rPr>
              <w:t>/</w:t>
            </w:r>
            <w:proofErr w:type="spellStart"/>
            <w:r w:rsidRPr="00215D6A">
              <w:rPr>
                <w:rFonts w:ascii="Times New Roman CYR" w:eastAsiaTheme="minorEastAsia" w:hAnsi="Times New Roman CYR" w:cs="Times New Roman CYR"/>
              </w:rPr>
              <w:t>п</w:t>
            </w:r>
            <w:proofErr w:type="spellEnd"/>
          </w:p>
        </w:tc>
        <w:tc>
          <w:tcPr>
            <w:tcW w:w="2514" w:type="dxa"/>
            <w:vMerge w:val="restart"/>
            <w:tcBorders>
              <w:top w:val="single" w:sz="4" w:space="0" w:color="auto"/>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Наименование показателя</w:t>
            </w:r>
          </w:p>
        </w:tc>
        <w:tc>
          <w:tcPr>
            <w:tcW w:w="6662" w:type="dxa"/>
            <w:gridSpan w:val="8"/>
            <w:tcBorders>
              <w:top w:val="single" w:sz="4" w:space="0" w:color="auto"/>
              <w:left w:val="nil"/>
              <w:bottom w:val="single" w:sz="4" w:space="0" w:color="auto"/>
              <w:right w:val="single" w:sz="4" w:space="0" w:color="auto"/>
            </w:tcBorders>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Значения показателя</w:t>
            </w:r>
          </w:p>
        </w:tc>
      </w:tr>
      <w:tr w:rsidR="006C6DD0" w:rsidRPr="00215D6A">
        <w:trPr>
          <w:trHeight w:val="600"/>
        </w:trPr>
        <w:tc>
          <w:tcPr>
            <w:tcW w:w="620" w:type="dxa"/>
            <w:vMerge/>
            <w:tcBorders>
              <w:top w:val="single" w:sz="4" w:space="0" w:color="auto"/>
              <w:left w:val="single" w:sz="4" w:space="0" w:color="auto"/>
              <w:bottom w:val="single" w:sz="4" w:space="0" w:color="auto"/>
              <w:right w:val="single" w:sz="4" w:space="0" w:color="auto"/>
            </w:tcBorders>
            <w:vAlign w:val="center"/>
          </w:tcPr>
          <w:p w:rsidR="006C6DD0" w:rsidRPr="00215D6A" w:rsidRDefault="006C6DD0">
            <w:pPr>
              <w:autoSpaceDE w:val="0"/>
              <w:autoSpaceDN w:val="0"/>
              <w:adjustRightInd w:val="0"/>
              <w:rPr>
                <w:rFonts w:ascii="Times New Roman CYR" w:eastAsiaTheme="minorEastAsia" w:hAnsi="Times New Roman CYR" w:cs="Times New Roman CYR"/>
              </w:rPr>
            </w:pPr>
          </w:p>
        </w:tc>
        <w:tc>
          <w:tcPr>
            <w:tcW w:w="2514" w:type="dxa"/>
            <w:vMerge/>
            <w:tcBorders>
              <w:top w:val="single" w:sz="4" w:space="0" w:color="auto"/>
              <w:left w:val="single" w:sz="4" w:space="0" w:color="auto"/>
              <w:bottom w:val="single" w:sz="4" w:space="0" w:color="auto"/>
              <w:right w:val="single" w:sz="4" w:space="0" w:color="auto"/>
            </w:tcBorders>
            <w:vAlign w:val="center"/>
          </w:tcPr>
          <w:p w:rsidR="006C6DD0" w:rsidRPr="00215D6A" w:rsidRDefault="006C6DD0">
            <w:pPr>
              <w:autoSpaceDE w:val="0"/>
              <w:autoSpaceDN w:val="0"/>
              <w:adjustRightInd w:val="0"/>
              <w:rPr>
                <w:rFonts w:ascii="Times New Roman CYR" w:eastAsiaTheme="minorEastAsia" w:hAnsi="Times New Roman CYR" w:cs="Times New Roman CYR"/>
              </w:rPr>
            </w:pPr>
          </w:p>
        </w:tc>
        <w:tc>
          <w:tcPr>
            <w:tcW w:w="883"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2022 факт</w:t>
            </w:r>
          </w:p>
        </w:tc>
        <w:tc>
          <w:tcPr>
            <w:tcW w:w="866"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2023 факт</w:t>
            </w:r>
          </w:p>
        </w:tc>
        <w:tc>
          <w:tcPr>
            <w:tcW w:w="944"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2024 оценка</w:t>
            </w:r>
          </w:p>
        </w:tc>
        <w:tc>
          <w:tcPr>
            <w:tcW w:w="992"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2025 прогноз</w:t>
            </w:r>
          </w:p>
        </w:tc>
        <w:tc>
          <w:tcPr>
            <w:tcW w:w="993"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2026 прогноз</w:t>
            </w:r>
          </w:p>
        </w:tc>
        <w:tc>
          <w:tcPr>
            <w:tcW w:w="992" w:type="dxa"/>
            <w:gridSpan w:val="2"/>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2027</w:t>
            </w:r>
            <w:r w:rsidRPr="00215D6A">
              <w:rPr>
                <w:rFonts w:ascii="Times New Roman CYR" w:eastAsiaTheme="minorEastAsia" w:hAnsi="Times New Roman CYR" w:cs="Times New Roman CYR"/>
              </w:rPr>
              <w:br/>
              <w:t>прогноз</w:t>
            </w:r>
          </w:p>
        </w:tc>
        <w:tc>
          <w:tcPr>
            <w:tcW w:w="992"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2028</w:t>
            </w:r>
            <w:r w:rsidRPr="00215D6A">
              <w:rPr>
                <w:rFonts w:ascii="Times New Roman CYR" w:eastAsiaTheme="minorEastAsia" w:hAnsi="Times New Roman CYR" w:cs="Times New Roman CYR"/>
              </w:rPr>
              <w:br/>
              <w:t>прогноз</w:t>
            </w:r>
          </w:p>
        </w:tc>
      </w:tr>
      <w:tr w:rsidR="006C6DD0" w:rsidRPr="00215D6A">
        <w:trPr>
          <w:trHeight w:val="934"/>
        </w:trPr>
        <w:tc>
          <w:tcPr>
            <w:tcW w:w="620"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38</w:t>
            </w:r>
          </w:p>
        </w:tc>
        <w:tc>
          <w:tcPr>
            <w:tcW w:w="2514" w:type="dxa"/>
            <w:tcBorders>
              <w:top w:val="nil"/>
              <w:left w:val="nil"/>
              <w:bottom w:val="single" w:sz="4" w:space="0" w:color="auto"/>
              <w:right w:val="single" w:sz="4" w:space="0" w:color="auto"/>
            </w:tcBorders>
          </w:tcPr>
          <w:p w:rsidR="006C6DD0" w:rsidRPr="00215D6A" w:rsidRDefault="00215D6A">
            <w:pPr>
              <w:autoSpaceDE w:val="0"/>
              <w:autoSpaceDN w:val="0"/>
              <w:adjustRightInd w:val="0"/>
              <w:spacing w:line="240" w:lineRule="auto"/>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Среднегодовая численность постоянного населения</w:t>
            </w:r>
          </w:p>
        </w:tc>
        <w:tc>
          <w:tcPr>
            <w:tcW w:w="883"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20779</w:t>
            </w:r>
          </w:p>
        </w:tc>
        <w:tc>
          <w:tcPr>
            <w:tcW w:w="866"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20380</w:t>
            </w:r>
          </w:p>
        </w:tc>
        <w:tc>
          <w:tcPr>
            <w:tcW w:w="944"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19994</w:t>
            </w:r>
          </w:p>
        </w:tc>
        <w:tc>
          <w:tcPr>
            <w:tcW w:w="992"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19582</w:t>
            </w:r>
          </w:p>
        </w:tc>
        <w:tc>
          <w:tcPr>
            <w:tcW w:w="993"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19172</w:t>
            </w:r>
          </w:p>
        </w:tc>
        <w:tc>
          <w:tcPr>
            <w:tcW w:w="992" w:type="dxa"/>
            <w:gridSpan w:val="2"/>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18766</w:t>
            </w:r>
          </w:p>
        </w:tc>
        <w:tc>
          <w:tcPr>
            <w:tcW w:w="992"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 </w:t>
            </w:r>
          </w:p>
        </w:tc>
      </w:tr>
      <w:tr w:rsidR="006C6DD0" w:rsidRPr="00215D6A">
        <w:trPr>
          <w:trHeight w:val="711"/>
        </w:trPr>
        <w:tc>
          <w:tcPr>
            <w:tcW w:w="620"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38.1</w:t>
            </w:r>
          </w:p>
        </w:tc>
        <w:tc>
          <w:tcPr>
            <w:tcW w:w="2514"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Численность населения на начало года</w:t>
            </w:r>
          </w:p>
        </w:tc>
        <w:tc>
          <w:tcPr>
            <w:tcW w:w="883"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20102</w:t>
            </w:r>
          </w:p>
        </w:tc>
        <w:tc>
          <w:tcPr>
            <w:tcW w:w="866"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20560</w:t>
            </w:r>
          </w:p>
        </w:tc>
        <w:tc>
          <w:tcPr>
            <w:tcW w:w="944"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20200</w:t>
            </w:r>
          </w:p>
        </w:tc>
        <w:tc>
          <w:tcPr>
            <w:tcW w:w="992"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19787</w:t>
            </w:r>
          </w:p>
        </w:tc>
        <w:tc>
          <w:tcPr>
            <w:tcW w:w="993"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19377</w:t>
            </w:r>
          </w:p>
        </w:tc>
        <w:tc>
          <w:tcPr>
            <w:tcW w:w="992" w:type="dxa"/>
            <w:gridSpan w:val="2"/>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18967</w:t>
            </w:r>
          </w:p>
        </w:tc>
        <w:tc>
          <w:tcPr>
            <w:tcW w:w="992"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18565</w:t>
            </w:r>
          </w:p>
        </w:tc>
      </w:tr>
      <w:tr w:rsidR="006C6DD0" w:rsidRPr="00215D6A">
        <w:trPr>
          <w:trHeight w:val="693"/>
        </w:trPr>
        <w:tc>
          <w:tcPr>
            <w:tcW w:w="620"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38.2</w:t>
            </w:r>
          </w:p>
        </w:tc>
        <w:tc>
          <w:tcPr>
            <w:tcW w:w="2514"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 xml:space="preserve">Численность </w:t>
            </w:r>
            <w:proofErr w:type="gramStart"/>
            <w:r w:rsidRPr="00215D6A">
              <w:rPr>
                <w:rFonts w:ascii="Times New Roman CYR" w:eastAsiaTheme="minorEastAsia" w:hAnsi="Times New Roman CYR" w:cs="Times New Roman CYR"/>
              </w:rPr>
              <w:t>родившихся</w:t>
            </w:r>
            <w:proofErr w:type="gramEnd"/>
          </w:p>
        </w:tc>
        <w:tc>
          <w:tcPr>
            <w:tcW w:w="883"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182</w:t>
            </w:r>
          </w:p>
        </w:tc>
        <w:tc>
          <w:tcPr>
            <w:tcW w:w="866"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163</w:t>
            </w:r>
          </w:p>
        </w:tc>
        <w:tc>
          <w:tcPr>
            <w:tcW w:w="944"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158</w:t>
            </w:r>
          </w:p>
        </w:tc>
        <w:tc>
          <w:tcPr>
            <w:tcW w:w="992"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156</w:t>
            </w:r>
          </w:p>
        </w:tc>
        <w:tc>
          <w:tcPr>
            <w:tcW w:w="993"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151</w:t>
            </w:r>
          </w:p>
        </w:tc>
        <w:tc>
          <w:tcPr>
            <w:tcW w:w="992" w:type="dxa"/>
            <w:gridSpan w:val="2"/>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146</w:t>
            </w:r>
          </w:p>
        </w:tc>
        <w:tc>
          <w:tcPr>
            <w:tcW w:w="992"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144</w:t>
            </w:r>
          </w:p>
        </w:tc>
      </w:tr>
      <w:tr w:rsidR="006C6DD0" w:rsidRPr="00215D6A">
        <w:trPr>
          <w:trHeight w:val="547"/>
        </w:trPr>
        <w:tc>
          <w:tcPr>
            <w:tcW w:w="620"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38.3</w:t>
            </w:r>
          </w:p>
        </w:tc>
        <w:tc>
          <w:tcPr>
            <w:tcW w:w="2514"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 xml:space="preserve">Численность </w:t>
            </w:r>
            <w:proofErr w:type="gramStart"/>
            <w:r w:rsidRPr="00215D6A">
              <w:rPr>
                <w:rFonts w:ascii="Times New Roman CYR" w:eastAsiaTheme="minorEastAsia" w:hAnsi="Times New Roman CYR" w:cs="Times New Roman CYR"/>
              </w:rPr>
              <w:t>умерших</w:t>
            </w:r>
            <w:proofErr w:type="gramEnd"/>
          </w:p>
        </w:tc>
        <w:tc>
          <w:tcPr>
            <w:tcW w:w="883"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306</w:t>
            </w:r>
          </w:p>
        </w:tc>
        <w:tc>
          <w:tcPr>
            <w:tcW w:w="866"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273</w:t>
            </w:r>
          </w:p>
        </w:tc>
        <w:tc>
          <w:tcPr>
            <w:tcW w:w="944"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265</w:t>
            </w:r>
          </w:p>
        </w:tc>
        <w:tc>
          <w:tcPr>
            <w:tcW w:w="992"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262</w:t>
            </w:r>
          </w:p>
        </w:tc>
        <w:tc>
          <w:tcPr>
            <w:tcW w:w="993"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256</w:t>
            </w:r>
          </w:p>
        </w:tc>
        <w:tc>
          <w:tcPr>
            <w:tcW w:w="992" w:type="dxa"/>
            <w:gridSpan w:val="2"/>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250</w:t>
            </w:r>
          </w:p>
        </w:tc>
        <w:tc>
          <w:tcPr>
            <w:tcW w:w="992"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246</w:t>
            </w:r>
          </w:p>
        </w:tc>
      </w:tr>
      <w:tr w:rsidR="006C6DD0" w:rsidRPr="00215D6A">
        <w:trPr>
          <w:trHeight w:val="555"/>
        </w:trPr>
        <w:tc>
          <w:tcPr>
            <w:tcW w:w="620"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38.4</w:t>
            </w:r>
          </w:p>
        </w:tc>
        <w:tc>
          <w:tcPr>
            <w:tcW w:w="2514"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Естественный прирост</w:t>
            </w:r>
            <w:proofErr w:type="gramStart"/>
            <w:r w:rsidRPr="00215D6A">
              <w:rPr>
                <w:rFonts w:ascii="Times New Roman CYR" w:eastAsiaTheme="minorEastAsia" w:hAnsi="Times New Roman CYR" w:cs="Times New Roman CYR"/>
              </w:rPr>
              <w:t xml:space="preserve"> (+),</w:t>
            </w:r>
            <w:proofErr w:type="gramEnd"/>
            <w:r w:rsidRPr="00215D6A">
              <w:rPr>
                <w:rFonts w:ascii="Times New Roman CYR" w:eastAsiaTheme="minorEastAsia" w:hAnsi="Times New Roman CYR" w:cs="Times New Roman CYR"/>
              </w:rPr>
              <w:t>убыль(-)</w:t>
            </w:r>
          </w:p>
        </w:tc>
        <w:tc>
          <w:tcPr>
            <w:tcW w:w="883"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-124</w:t>
            </w:r>
          </w:p>
        </w:tc>
        <w:tc>
          <w:tcPr>
            <w:tcW w:w="866"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-110</w:t>
            </w:r>
          </w:p>
        </w:tc>
        <w:tc>
          <w:tcPr>
            <w:tcW w:w="944"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-107</w:t>
            </w:r>
          </w:p>
        </w:tc>
        <w:tc>
          <w:tcPr>
            <w:tcW w:w="992"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-106</w:t>
            </w:r>
          </w:p>
        </w:tc>
        <w:tc>
          <w:tcPr>
            <w:tcW w:w="993"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-105</w:t>
            </w:r>
          </w:p>
        </w:tc>
        <w:tc>
          <w:tcPr>
            <w:tcW w:w="992" w:type="dxa"/>
            <w:gridSpan w:val="2"/>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-104</w:t>
            </w:r>
          </w:p>
        </w:tc>
        <w:tc>
          <w:tcPr>
            <w:tcW w:w="992"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-102</w:t>
            </w:r>
          </w:p>
        </w:tc>
      </w:tr>
      <w:tr w:rsidR="006C6DD0" w:rsidRPr="00215D6A">
        <w:trPr>
          <w:trHeight w:val="551"/>
        </w:trPr>
        <w:tc>
          <w:tcPr>
            <w:tcW w:w="620"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lastRenderedPageBreak/>
              <w:t>38.5</w:t>
            </w:r>
          </w:p>
        </w:tc>
        <w:tc>
          <w:tcPr>
            <w:tcW w:w="2514"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 xml:space="preserve">Численность </w:t>
            </w:r>
            <w:proofErr w:type="gramStart"/>
            <w:r w:rsidRPr="00215D6A">
              <w:rPr>
                <w:rFonts w:ascii="Times New Roman CYR" w:eastAsiaTheme="minorEastAsia" w:hAnsi="Times New Roman CYR" w:cs="Times New Roman CYR"/>
              </w:rPr>
              <w:t>прибывших</w:t>
            </w:r>
            <w:proofErr w:type="gramEnd"/>
          </w:p>
        </w:tc>
        <w:tc>
          <w:tcPr>
            <w:tcW w:w="883"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992</w:t>
            </w:r>
          </w:p>
        </w:tc>
        <w:tc>
          <w:tcPr>
            <w:tcW w:w="866"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1035</w:t>
            </w:r>
          </w:p>
        </w:tc>
        <w:tc>
          <w:tcPr>
            <w:tcW w:w="944"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1055</w:t>
            </w:r>
          </w:p>
        </w:tc>
        <w:tc>
          <w:tcPr>
            <w:tcW w:w="992"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1060</w:t>
            </w:r>
          </w:p>
        </w:tc>
        <w:tc>
          <w:tcPr>
            <w:tcW w:w="993"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1081</w:t>
            </w:r>
          </w:p>
        </w:tc>
        <w:tc>
          <w:tcPr>
            <w:tcW w:w="992" w:type="dxa"/>
            <w:gridSpan w:val="2"/>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1089</w:t>
            </w:r>
          </w:p>
        </w:tc>
        <w:tc>
          <w:tcPr>
            <w:tcW w:w="992"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1095</w:t>
            </w:r>
          </w:p>
        </w:tc>
      </w:tr>
      <w:tr w:rsidR="006C6DD0" w:rsidRPr="00215D6A">
        <w:trPr>
          <w:trHeight w:val="547"/>
        </w:trPr>
        <w:tc>
          <w:tcPr>
            <w:tcW w:w="620"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38.6</w:t>
            </w:r>
          </w:p>
        </w:tc>
        <w:tc>
          <w:tcPr>
            <w:tcW w:w="2514"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 xml:space="preserve">Численность </w:t>
            </w:r>
            <w:proofErr w:type="gramStart"/>
            <w:r w:rsidRPr="00215D6A">
              <w:rPr>
                <w:rFonts w:ascii="Times New Roman CYR" w:eastAsiaTheme="minorEastAsia" w:hAnsi="Times New Roman CYR" w:cs="Times New Roman CYR"/>
              </w:rPr>
              <w:t>убывших</w:t>
            </w:r>
            <w:proofErr w:type="gramEnd"/>
          </w:p>
        </w:tc>
        <w:tc>
          <w:tcPr>
            <w:tcW w:w="883"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1267</w:t>
            </w:r>
          </w:p>
        </w:tc>
        <w:tc>
          <w:tcPr>
            <w:tcW w:w="866"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1289</w:t>
            </w:r>
          </w:p>
        </w:tc>
        <w:tc>
          <w:tcPr>
            <w:tcW w:w="944"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1279</w:t>
            </w:r>
          </w:p>
        </w:tc>
        <w:tc>
          <w:tcPr>
            <w:tcW w:w="992"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1367</w:t>
            </w:r>
          </w:p>
        </w:tc>
        <w:tc>
          <w:tcPr>
            <w:tcW w:w="993"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1386</w:t>
            </w:r>
          </w:p>
        </w:tc>
        <w:tc>
          <w:tcPr>
            <w:tcW w:w="992" w:type="dxa"/>
            <w:gridSpan w:val="2"/>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1395</w:t>
            </w:r>
          </w:p>
        </w:tc>
        <w:tc>
          <w:tcPr>
            <w:tcW w:w="992"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1395</w:t>
            </w:r>
          </w:p>
        </w:tc>
      </w:tr>
      <w:tr w:rsidR="006C6DD0" w:rsidRPr="00215D6A">
        <w:trPr>
          <w:trHeight w:val="286"/>
        </w:trPr>
        <w:tc>
          <w:tcPr>
            <w:tcW w:w="620"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38.7</w:t>
            </w:r>
          </w:p>
        </w:tc>
        <w:tc>
          <w:tcPr>
            <w:tcW w:w="2514" w:type="dxa"/>
            <w:tcBorders>
              <w:top w:val="nil"/>
              <w:left w:val="nil"/>
              <w:bottom w:val="single" w:sz="4" w:space="0" w:color="auto"/>
              <w:right w:val="single" w:sz="4" w:space="0" w:color="auto"/>
            </w:tcBorders>
          </w:tcPr>
          <w:p w:rsidR="006C6DD0" w:rsidRPr="00215D6A" w:rsidRDefault="00215D6A">
            <w:pPr>
              <w:autoSpaceDE w:val="0"/>
              <w:autoSpaceDN w:val="0"/>
              <w:adjustRightInd w:val="0"/>
              <w:spacing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Миграционный прирос</w:t>
            </w:r>
            <w:proofErr w:type="gramStart"/>
            <w:r w:rsidRPr="00215D6A">
              <w:rPr>
                <w:rFonts w:ascii="Times New Roman CYR" w:eastAsiaTheme="minorEastAsia" w:hAnsi="Times New Roman CYR" w:cs="Times New Roman CYR"/>
              </w:rPr>
              <w:t>т(</w:t>
            </w:r>
            <w:proofErr w:type="gramEnd"/>
            <w:r w:rsidRPr="00215D6A">
              <w:rPr>
                <w:rFonts w:ascii="Times New Roman CYR" w:eastAsiaTheme="minorEastAsia" w:hAnsi="Times New Roman CYR" w:cs="Times New Roman CYR"/>
              </w:rPr>
              <w:t>+),убыль(-)</w:t>
            </w:r>
          </w:p>
        </w:tc>
        <w:tc>
          <w:tcPr>
            <w:tcW w:w="883"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-355</w:t>
            </w:r>
          </w:p>
        </w:tc>
        <w:tc>
          <w:tcPr>
            <w:tcW w:w="866"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-254</w:t>
            </w:r>
          </w:p>
        </w:tc>
        <w:tc>
          <w:tcPr>
            <w:tcW w:w="944"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-224</w:t>
            </w:r>
          </w:p>
        </w:tc>
        <w:tc>
          <w:tcPr>
            <w:tcW w:w="992"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-307</w:t>
            </w:r>
          </w:p>
        </w:tc>
        <w:tc>
          <w:tcPr>
            <w:tcW w:w="993"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-305</w:t>
            </w:r>
          </w:p>
        </w:tc>
        <w:tc>
          <w:tcPr>
            <w:tcW w:w="992" w:type="dxa"/>
            <w:gridSpan w:val="2"/>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-306</w:t>
            </w:r>
          </w:p>
        </w:tc>
        <w:tc>
          <w:tcPr>
            <w:tcW w:w="992"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-300</w:t>
            </w:r>
          </w:p>
        </w:tc>
      </w:tr>
    </w:tbl>
    <w:p w:rsidR="006C6DD0" w:rsidRPr="002F66F7" w:rsidRDefault="006C6DD0">
      <w:pPr>
        <w:widowControl w:val="0"/>
        <w:autoSpaceDE w:val="0"/>
        <w:autoSpaceDN w:val="0"/>
        <w:adjustRightInd w:val="0"/>
        <w:spacing w:after="0" w:line="240" w:lineRule="auto"/>
        <w:rPr>
          <w:rFonts w:ascii="Times New Roman" w:hAnsi="Times New Roman"/>
          <w:color w:val="000000"/>
          <w:sz w:val="16"/>
          <w:szCs w:val="16"/>
        </w:rPr>
      </w:pPr>
    </w:p>
    <w:p w:rsidR="006C6DD0" w:rsidRPr="0073785F" w:rsidRDefault="00215D6A" w:rsidP="00217F40">
      <w:pPr>
        <w:widowControl w:val="0"/>
        <w:autoSpaceDE w:val="0"/>
        <w:autoSpaceDN w:val="0"/>
        <w:adjustRightInd w:val="0"/>
        <w:spacing w:after="0" w:line="240" w:lineRule="auto"/>
        <w:jc w:val="both"/>
        <w:rPr>
          <w:rFonts w:ascii="Times New Roman" w:hAnsi="Times New Roman"/>
          <w:color w:val="000000"/>
          <w:sz w:val="28"/>
          <w:szCs w:val="28"/>
        </w:rPr>
      </w:pPr>
      <w:r w:rsidRPr="0073785F">
        <w:rPr>
          <w:rFonts w:ascii="Times New Roman" w:hAnsi="Times New Roman"/>
          <w:b/>
          <w:bCs/>
          <w:color w:val="000000"/>
          <w:sz w:val="28"/>
          <w:szCs w:val="28"/>
        </w:rPr>
        <w:t>IX. Энергосбережение и повышение энергетической эффективности</w:t>
      </w:r>
    </w:p>
    <w:p w:rsidR="006C6DD0" w:rsidRPr="002F66F7" w:rsidRDefault="006C6DD0" w:rsidP="00217F40">
      <w:pPr>
        <w:widowControl w:val="0"/>
        <w:autoSpaceDE w:val="0"/>
        <w:autoSpaceDN w:val="0"/>
        <w:adjustRightInd w:val="0"/>
        <w:spacing w:after="0" w:line="240" w:lineRule="auto"/>
        <w:jc w:val="both"/>
        <w:rPr>
          <w:rFonts w:ascii="Times New Roman" w:hAnsi="Times New Roman"/>
          <w:color w:val="000000"/>
          <w:sz w:val="16"/>
          <w:szCs w:val="16"/>
        </w:rPr>
      </w:pPr>
    </w:p>
    <w:p w:rsidR="006C6DD0" w:rsidRPr="0073785F" w:rsidRDefault="00215D6A" w:rsidP="00217F40">
      <w:pPr>
        <w:widowControl w:val="0"/>
        <w:autoSpaceDE w:val="0"/>
        <w:autoSpaceDN w:val="0"/>
        <w:adjustRightInd w:val="0"/>
        <w:spacing w:after="0" w:line="240" w:lineRule="auto"/>
        <w:jc w:val="both"/>
        <w:rPr>
          <w:rFonts w:ascii="Times New Roman" w:hAnsi="Times New Roman"/>
          <w:color w:val="000000"/>
          <w:sz w:val="28"/>
          <w:szCs w:val="28"/>
        </w:rPr>
      </w:pPr>
      <w:r w:rsidRPr="0073785F">
        <w:rPr>
          <w:rFonts w:ascii="Times New Roman" w:hAnsi="Times New Roman"/>
          <w:b/>
          <w:bCs/>
          <w:color w:val="000000"/>
          <w:sz w:val="28"/>
          <w:szCs w:val="28"/>
        </w:rPr>
        <w:t>39. Удельная величина потребления энергетических ресурсов (электрическая и тепловая энергия, вода, природный газ) в многоквартирных домах</w:t>
      </w:r>
    </w:p>
    <w:p w:rsidR="006C6DD0" w:rsidRPr="002F66F7" w:rsidRDefault="006C6DD0">
      <w:pPr>
        <w:widowControl w:val="0"/>
        <w:autoSpaceDE w:val="0"/>
        <w:autoSpaceDN w:val="0"/>
        <w:adjustRightInd w:val="0"/>
        <w:spacing w:after="0" w:line="240" w:lineRule="auto"/>
        <w:rPr>
          <w:rFonts w:ascii="Times New Roman" w:hAnsi="Times New Roman"/>
          <w:sz w:val="16"/>
          <w:szCs w:val="16"/>
        </w:rPr>
      </w:pPr>
    </w:p>
    <w:tbl>
      <w:tblPr>
        <w:tblW w:w="0" w:type="auto"/>
        <w:tblInd w:w="94" w:type="dxa"/>
        <w:tblLayout w:type="fixed"/>
        <w:tblLook w:val="0000"/>
      </w:tblPr>
      <w:tblGrid>
        <w:gridCol w:w="3983"/>
        <w:gridCol w:w="1140"/>
        <w:gridCol w:w="1140"/>
        <w:gridCol w:w="1140"/>
        <w:gridCol w:w="1140"/>
        <w:gridCol w:w="1140"/>
      </w:tblGrid>
      <w:tr w:rsidR="006C6DD0" w:rsidRPr="00215D6A">
        <w:trPr>
          <w:trHeight w:val="420"/>
        </w:trPr>
        <w:tc>
          <w:tcPr>
            <w:tcW w:w="9683" w:type="dxa"/>
            <w:gridSpan w:val="6"/>
            <w:tcBorders>
              <w:top w:val="nil"/>
              <w:left w:val="nil"/>
              <w:bottom w:val="nil"/>
              <w:right w:val="nil"/>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Расчетная таблица к показателю:</w:t>
            </w:r>
          </w:p>
        </w:tc>
      </w:tr>
      <w:tr w:rsidR="006C6DD0" w:rsidRPr="00215D6A">
        <w:trPr>
          <w:trHeight w:val="683"/>
        </w:trPr>
        <w:tc>
          <w:tcPr>
            <w:tcW w:w="9683" w:type="dxa"/>
            <w:gridSpan w:val="6"/>
            <w:tcBorders>
              <w:top w:val="nil"/>
              <w:left w:val="nil"/>
              <w:bottom w:val="nil"/>
              <w:right w:val="nil"/>
            </w:tcBorders>
            <w:vAlign w:val="center"/>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39. Удельная величина потребления энергетических ресурсов (электрическая и тепловая энергия, вода, природный газ) в многоквартирных домах</w:t>
            </w:r>
          </w:p>
        </w:tc>
      </w:tr>
      <w:tr w:rsidR="006C6DD0" w:rsidRPr="00215D6A">
        <w:trPr>
          <w:trHeight w:val="300"/>
        </w:trPr>
        <w:tc>
          <w:tcPr>
            <w:tcW w:w="3983" w:type="dxa"/>
            <w:tcBorders>
              <w:top w:val="nil"/>
              <w:left w:val="nil"/>
              <w:bottom w:val="nil"/>
              <w:right w:val="nil"/>
            </w:tcBorders>
            <w:vAlign w:val="bottom"/>
          </w:tcPr>
          <w:p w:rsidR="006C6DD0" w:rsidRPr="00215D6A" w:rsidRDefault="006C6DD0">
            <w:pPr>
              <w:autoSpaceDE w:val="0"/>
              <w:autoSpaceDN w:val="0"/>
              <w:adjustRightInd w:val="0"/>
              <w:spacing w:after="0" w:line="240" w:lineRule="auto"/>
              <w:rPr>
                <w:rFonts w:eastAsiaTheme="minorEastAsia" w:cs="Calibri"/>
              </w:rPr>
            </w:pPr>
          </w:p>
        </w:tc>
        <w:tc>
          <w:tcPr>
            <w:tcW w:w="1140" w:type="dxa"/>
            <w:tcBorders>
              <w:top w:val="nil"/>
              <w:left w:val="nil"/>
              <w:bottom w:val="nil"/>
              <w:right w:val="nil"/>
            </w:tcBorders>
            <w:vAlign w:val="bottom"/>
          </w:tcPr>
          <w:p w:rsidR="006C6DD0" w:rsidRPr="00215D6A" w:rsidRDefault="006C6DD0">
            <w:pPr>
              <w:autoSpaceDE w:val="0"/>
              <w:autoSpaceDN w:val="0"/>
              <w:adjustRightInd w:val="0"/>
              <w:spacing w:after="0" w:line="240" w:lineRule="auto"/>
              <w:rPr>
                <w:rFonts w:eastAsiaTheme="minorEastAsia" w:cs="Calibri"/>
              </w:rPr>
            </w:pPr>
          </w:p>
        </w:tc>
        <w:tc>
          <w:tcPr>
            <w:tcW w:w="1140" w:type="dxa"/>
            <w:tcBorders>
              <w:top w:val="nil"/>
              <w:left w:val="nil"/>
              <w:bottom w:val="nil"/>
              <w:right w:val="nil"/>
            </w:tcBorders>
            <w:vAlign w:val="bottom"/>
          </w:tcPr>
          <w:p w:rsidR="006C6DD0" w:rsidRPr="00215D6A" w:rsidRDefault="006C6DD0">
            <w:pPr>
              <w:autoSpaceDE w:val="0"/>
              <w:autoSpaceDN w:val="0"/>
              <w:adjustRightInd w:val="0"/>
              <w:spacing w:after="0" w:line="240" w:lineRule="auto"/>
              <w:rPr>
                <w:rFonts w:eastAsiaTheme="minorEastAsia" w:cs="Calibri"/>
              </w:rPr>
            </w:pPr>
          </w:p>
        </w:tc>
        <w:tc>
          <w:tcPr>
            <w:tcW w:w="1140" w:type="dxa"/>
            <w:tcBorders>
              <w:top w:val="nil"/>
              <w:left w:val="nil"/>
              <w:bottom w:val="nil"/>
              <w:right w:val="nil"/>
            </w:tcBorders>
            <w:vAlign w:val="bottom"/>
          </w:tcPr>
          <w:p w:rsidR="006C6DD0" w:rsidRPr="00215D6A" w:rsidRDefault="006C6DD0">
            <w:pPr>
              <w:autoSpaceDE w:val="0"/>
              <w:autoSpaceDN w:val="0"/>
              <w:adjustRightInd w:val="0"/>
              <w:spacing w:after="0" w:line="240" w:lineRule="auto"/>
              <w:rPr>
                <w:rFonts w:eastAsiaTheme="minorEastAsia" w:cs="Calibri"/>
              </w:rPr>
            </w:pPr>
          </w:p>
        </w:tc>
        <w:tc>
          <w:tcPr>
            <w:tcW w:w="1140" w:type="dxa"/>
            <w:tcBorders>
              <w:top w:val="nil"/>
              <w:left w:val="nil"/>
              <w:bottom w:val="nil"/>
              <w:right w:val="nil"/>
            </w:tcBorders>
            <w:vAlign w:val="bottom"/>
          </w:tcPr>
          <w:p w:rsidR="006C6DD0" w:rsidRPr="00215D6A" w:rsidRDefault="006C6DD0">
            <w:pPr>
              <w:autoSpaceDE w:val="0"/>
              <w:autoSpaceDN w:val="0"/>
              <w:adjustRightInd w:val="0"/>
              <w:spacing w:after="0" w:line="240" w:lineRule="auto"/>
              <w:rPr>
                <w:rFonts w:eastAsiaTheme="minorEastAsia" w:cs="Calibri"/>
              </w:rPr>
            </w:pPr>
          </w:p>
        </w:tc>
        <w:tc>
          <w:tcPr>
            <w:tcW w:w="1140" w:type="dxa"/>
            <w:tcBorders>
              <w:top w:val="nil"/>
              <w:left w:val="nil"/>
              <w:bottom w:val="nil"/>
              <w:right w:val="nil"/>
            </w:tcBorders>
            <w:vAlign w:val="bottom"/>
          </w:tcPr>
          <w:p w:rsidR="006C6DD0" w:rsidRPr="00215D6A" w:rsidRDefault="006C6DD0">
            <w:pPr>
              <w:autoSpaceDE w:val="0"/>
              <w:autoSpaceDN w:val="0"/>
              <w:adjustRightInd w:val="0"/>
              <w:spacing w:after="0" w:line="240" w:lineRule="auto"/>
              <w:rPr>
                <w:rFonts w:eastAsiaTheme="minorEastAsia" w:cs="Calibri"/>
              </w:rPr>
            </w:pPr>
          </w:p>
        </w:tc>
      </w:tr>
      <w:tr w:rsidR="006C6DD0" w:rsidRPr="00215D6A">
        <w:trPr>
          <w:trHeight w:val="300"/>
        </w:trPr>
        <w:tc>
          <w:tcPr>
            <w:tcW w:w="3983" w:type="dxa"/>
            <w:vMerge w:val="restart"/>
            <w:tcBorders>
              <w:top w:val="single" w:sz="4" w:space="0" w:color="auto"/>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Наименование показателя и единицы измерения</w:t>
            </w:r>
          </w:p>
        </w:tc>
        <w:tc>
          <w:tcPr>
            <w:tcW w:w="5700" w:type="dxa"/>
            <w:gridSpan w:val="5"/>
            <w:tcBorders>
              <w:top w:val="single" w:sz="4" w:space="0" w:color="auto"/>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Значения показателя</w:t>
            </w:r>
          </w:p>
        </w:tc>
      </w:tr>
      <w:tr w:rsidR="006C6DD0" w:rsidRPr="00215D6A">
        <w:trPr>
          <w:trHeight w:val="698"/>
        </w:trPr>
        <w:tc>
          <w:tcPr>
            <w:tcW w:w="3983" w:type="dxa"/>
            <w:vMerge/>
            <w:tcBorders>
              <w:top w:val="single" w:sz="4" w:space="0" w:color="auto"/>
              <w:left w:val="single" w:sz="4" w:space="0" w:color="auto"/>
              <w:bottom w:val="single" w:sz="4" w:space="0" w:color="auto"/>
              <w:right w:val="single" w:sz="4" w:space="0" w:color="auto"/>
            </w:tcBorders>
            <w:vAlign w:val="center"/>
          </w:tcPr>
          <w:p w:rsidR="006C6DD0" w:rsidRPr="00215D6A" w:rsidRDefault="006C6DD0">
            <w:pPr>
              <w:autoSpaceDE w:val="0"/>
              <w:autoSpaceDN w:val="0"/>
              <w:adjustRightInd w:val="0"/>
              <w:spacing w:after="0" w:line="240" w:lineRule="auto"/>
              <w:rPr>
                <w:rFonts w:ascii="Times New Roman CYR" w:eastAsiaTheme="minorEastAsia" w:hAnsi="Times New Roman CYR" w:cs="Times New Roman CYR"/>
              </w:rPr>
            </w:pPr>
          </w:p>
        </w:tc>
        <w:tc>
          <w:tcPr>
            <w:tcW w:w="114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2022 факт</w:t>
            </w:r>
          </w:p>
        </w:tc>
        <w:tc>
          <w:tcPr>
            <w:tcW w:w="114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2023 факт</w:t>
            </w:r>
          </w:p>
        </w:tc>
        <w:tc>
          <w:tcPr>
            <w:tcW w:w="114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2024 оценка</w:t>
            </w:r>
          </w:p>
        </w:tc>
        <w:tc>
          <w:tcPr>
            <w:tcW w:w="114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2025 прогноз</w:t>
            </w:r>
          </w:p>
        </w:tc>
        <w:tc>
          <w:tcPr>
            <w:tcW w:w="114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2026</w:t>
            </w:r>
          </w:p>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прогноз</w:t>
            </w:r>
          </w:p>
        </w:tc>
      </w:tr>
      <w:tr w:rsidR="006C6DD0" w:rsidRPr="00215D6A">
        <w:trPr>
          <w:trHeight w:val="570"/>
        </w:trPr>
        <w:tc>
          <w:tcPr>
            <w:tcW w:w="3983"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39.1. Потребление электрической энергии, кВт·</w:t>
            </w:r>
            <w:proofErr w:type="gramStart"/>
            <w:r w:rsidRPr="00215D6A">
              <w:rPr>
                <w:rFonts w:ascii="Times New Roman CYR" w:eastAsiaTheme="minorEastAsia" w:hAnsi="Times New Roman CYR" w:cs="Times New Roman CYR"/>
                <w:b/>
                <w:bCs/>
              </w:rPr>
              <w:t>ч</w:t>
            </w:r>
            <w:proofErr w:type="gramEnd"/>
            <w:r w:rsidRPr="00215D6A">
              <w:rPr>
                <w:rFonts w:ascii="Times New Roman CYR" w:eastAsiaTheme="minorEastAsia" w:hAnsi="Times New Roman CYR" w:cs="Times New Roman CYR"/>
                <w:b/>
                <w:bCs/>
              </w:rPr>
              <w:t xml:space="preserve"> на 1 проживающего</w:t>
            </w:r>
          </w:p>
        </w:tc>
        <w:tc>
          <w:tcPr>
            <w:tcW w:w="114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215D6A">
              <w:rPr>
                <w:rFonts w:ascii="Times New Roman CYR" w:eastAsiaTheme="minorEastAsia" w:hAnsi="Times New Roman CYR" w:cs="Times New Roman CYR"/>
                <w:b/>
                <w:bCs/>
                <w:sz w:val="20"/>
                <w:szCs w:val="20"/>
              </w:rPr>
              <w:t>987,11</w:t>
            </w:r>
          </w:p>
        </w:tc>
        <w:tc>
          <w:tcPr>
            <w:tcW w:w="114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215D6A">
              <w:rPr>
                <w:rFonts w:ascii="Times New Roman CYR" w:eastAsiaTheme="minorEastAsia" w:hAnsi="Times New Roman CYR" w:cs="Times New Roman CYR"/>
                <w:b/>
                <w:bCs/>
                <w:sz w:val="20"/>
                <w:szCs w:val="20"/>
              </w:rPr>
              <w:t>1014,90</w:t>
            </w:r>
          </w:p>
        </w:tc>
        <w:tc>
          <w:tcPr>
            <w:tcW w:w="114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215D6A">
              <w:rPr>
                <w:rFonts w:ascii="Times New Roman CYR" w:eastAsiaTheme="minorEastAsia" w:hAnsi="Times New Roman CYR" w:cs="Times New Roman CYR"/>
                <w:b/>
                <w:bCs/>
                <w:sz w:val="20"/>
                <w:szCs w:val="20"/>
              </w:rPr>
              <w:t>1011,81</w:t>
            </w:r>
          </w:p>
        </w:tc>
        <w:tc>
          <w:tcPr>
            <w:tcW w:w="114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215D6A">
              <w:rPr>
                <w:rFonts w:ascii="Times New Roman CYR" w:eastAsiaTheme="minorEastAsia" w:hAnsi="Times New Roman CYR" w:cs="Times New Roman CYR"/>
                <w:b/>
                <w:bCs/>
                <w:sz w:val="20"/>
                <w:szCs w:val="20"/>
              </w:rPr>
              <w:t>1009,38</w:t>
            </w:r>
          </w:p>
        </w:tc>
        <w:tc>
          <w:tcPr>
            <w:tcW w:w="114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215D6A">
              <w:rPr>
                <w:rFonts w:ascii="Times New Roman CYR" w:eastAsiaTheme="minorEastAsia" w:hAnsi="Times New Roman CYR" w:cs="Times New Roman CYR"/>
                <w:b/>
                <w:bCs/>
                <w:sz w:val="20"/>
                <w:szCs w:val="20"/>
              </w:rPr>
              <w:t>1004,56</w:t>
            </w:r>
          </w:p>
        </w:tc>
      </w:tr>
      <w:tr w:rsidR="006C6DD0" w:rsidRPr="00215D6A">
        <w:trPr>
          <w:trHeight w:val="600"/>
        </w:trPr>
        <w:tc>
          <w:tcPr>
            <w:tcW w:w="3983"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объем потребления электрической энергии в многоквартирных домах, кВтч</w:t>
            </w:r>
          </w:p>
        </w:tc>
        <w:tc>
          <w:tcPr>
            <w:tcW w:w="114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960 462,00</w:t>
            </w:r>
          </w:p>
        </w:tc>
        <w:tc>
          <w:tcPr>
            <w:tcW w:w="114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968 216,00</w:t>
            </w:r>
          </w:p>
        </w:tc>
        <w:tc>
          <w:tcPr>
            <w:tcW w:w="114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968 300,00</w:t>
            </w:r>
          </w:p>
        </w:tc>
        <w:tc>
          <w:tcPr>
            <w:tcW w:w="114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969 000,00</w:t>
            </w:r>
          </w:p>
        </w:tc>
        <w:tc>
          <w:tcPr>
            <w:tcW w:w="114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969 400,00</w:t>
            </w:r>
          </w:p>
        </w:tc>
      </w:tr>
      <w:tr w:rsidR="006C6DD0" w:rsidRPr="00215D6A">
        <w:trPr>
          <w:trHeight w:val="829"/>
        </w:trPr>
        <w:tc>
          <w:tcPr>
            <w:tcW w:w="3983"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число проживающих в многоквартирных домах, которым отпущен соответствующий энергетический ресурс, чел.</w:t>
            </w:r>
          </w:p>
        </w:tc>
        <w:tc>
          <w:tcPr>
            <w:tcW w:w="114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973</w:t>
            </w:r>
          </w:p>
        </w:tc>
        <w:tc>
          <w:tcPr>
            <w:tcW w:w="114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954</w:t>
            </w:r>
          </w:p>
        </w:tc>
        <w:tc>
          <w:tcPr>
            <w:tcW w:w="114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957</w:t>
            </w:r>
          </w:p>
        </w:tc>
        <w:tc>
          <w:tcPr>
            <w:tcW w:w="114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960</w:t>
            </w:r>
          </w:p>
        </w:tc>
        <w:tc>
          <w:tcPr>
            <w:tcW w:w="114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965</w:t>
            </w:r>
          </w:p>
        </w:tc>
      </w:tr>
      <w:tr w:rsidR="006C6DD0" w:rsidRPr="00215D6A">
        <w:trPr>
          <w:trHeight w:val="570"/>
        </w:trPr>
        <w:tc>
          <w:tcPr>
            <w:tcW w:w="3983"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39.2. Потребление тепловой энергии, Гкал на 1 кв. метр общей площади</w:t>
            </w:r>
          </w:p>
        </w:tc>
        <w:tc>
          <w:tcPr>
            <w:tcW w:w="114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215D6A">
              <w:rPr>
                <w:rFonts w:ascii="Times New Roman CYR" w:eastAsiaTheme="minorEastAsia" w:hAnsi="Times New Roman CYR" w:cs="Times New Roman CYR"/>
                <w:b/>
                <w:bCs/>
                <w:sz w:val="20"/>
                <w:szCs w:val="20"/>
              </w:rPr>
              <w:t>0,21</w:t>
            </w:r>
          </w:p>
        </w:tc>
        <w:tc>
          <w:tcPr>
            <w:tcW w:w="114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215D6A">
              <w:rPr>
                <w:rFonts w:ascii="Times New Roman CYR" w:eastAsiaTheme="minorEastAsia" w:hAnsi="Times New Roman CYR" w:cs="Times New Roman CYR"/>
                <w:b/>
                <w:bCs/>
                <w:sz w:val="20"/>
                <w:szCs w:val="20"/>
              </w:rPr>
              <w:t>0,20</w:t>
            </w:r>
          </w:p>
        </w:tc>
        <w:tc>
          <w:tcPr>
            <w:tcW w:w="114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215D6A">
              <w:rPr>
                <w:rFonts w:ascii="Times New Roman CYR" w:eastAsiaTheme="minorEastAsia" w:hAnsi="Times New Roman CYR" w:cs="Times New Roman CYR"/>
                <w:b/>
                <w:bCs/>
                <w:sz w:val="20"/>
                <w:szCs w:val="20"/>
              </w:rPr>
              <w:t>0,20</w:t>
            </w:r>
          </w:p>
        </w:tc>
        <w:tc>
          <w:tcPr>
            <w:tcW w:w="114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215D6A">
              <w:rPr>
                <w:rFonts w:ascii="Times New Roman CYR" w:eastAsiaTheme="minorEastAsia" w:hAnsi="Times New Roman CYR" w:cs="Times New Roman CYR"/>
                <w:b/>
                <w:bCs/>
                <w:sz w:val="20"/>
                <w:szCs w:val="20"/>
              </w:rPr>
              <w:t>0,20</w:t>
            </w:r>
          </w:p>
        </w:tc>
        <w:tc>
          <w:tcPr>
            <w:tcW w:w="114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215D6A">
              <w:rPr>
                <w:rFonts w:ascii="Times New Roman CYR" w:eastAsiaTheme="minorEastAsia" w:hAnsi="Times New Roman CYR" w:cs="Times New Roman CYR"/>
                <w:b/>
                <w:bCs/>
                <w:sz w:val="20"/>
                <w:szCs w:val="20"/>
              </w:rPr>
              <w:t>0,20</w:t>
            </w:r>
          </w:p>
        </w:tc>
      </w:tr>
      <w:tr w:rsidR="006C6DD0" w:rsidRPr="00215D6A">
        <w:trPr>
          <w:trHeight w:val="600"/>
        </w:trPr>
        <w:tc>
          <w:tcPr>
            <w:tcW w:w="3983"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объем потребленной тепловой энергии в многоквартирных домах, Гкал</w:t>
            </w:r>
          </w:p>
        </w:tc>
        <w:tc>
          <w:tcPr>
            <w:tcW w:w="114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5 605,50</w:t>
            </w:r>
          </w:p>
        </w:tc>
        <w:tc>
          <w:tcPr>
            <w:tcW w:w="114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5 715,00</w:t>
            </w:r>
          </w:p>
        </w:tc>
        <w:tc>
          <w:tcPr>
            <w:tcW w:w="114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5 715,00</w:t>
            </w:r>
          </w:p>
        </w:tc>
        <w:tc>
          <w:tcPr>
            <w:tcW w:w="114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5 715,00</w:t>
            </w:r>
          </w:p>
        </w:tc>
        <w:tc>
          <w:tcPr>
            <w:tcW w:w="114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5 715,00</w:t>
            </w:r>
          </w:p>
        </w:tc>
      </w:tr>
      <w:tr w:rsidR="006C6DD0" w:rsidRPr="00215D6A">
        <w:trPr>
          <w:trHeight w:val="600"/>
        </w:trPr>
        <w:tc>
          <w:tcPr>
            <w:tcW w:w="3983"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общая площадь жилых помещений в многоквартирных домах,  кв</w:t>
            </w:r>
            <w:proofErr w:type="gramStart"/>
            <w:r w:rsidRPr="00215D6A">
              <w:rPr>
                <w:rFonts w:ascii="Times New Roman CYR" w:eastAsiaTheme="minorEastAsia" w:hAnsi="Times New Roman CYR" w:cs="Times New Roman CYR"/>
              </w:rPr>
              <w:t>.м</w:t>
            </w:r>
            <w:proofErr w:type="gramEnd"/>
          </w:p>
        </w:tc>
        <w:tc>
          <w:tcPr>
            <w:tcW w:w="114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27 334,50</w:t>
            </w:r>
          </w:p>
        </w:tc>
        <w:tc>
          <w:tcPr>
            <w:tcW w:w="114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28 388,00</w:t>
            </w:r>
          </w:p>
        </w:tc>
        <w:tc>
          <w:tcPr>
            <w:tcW w:w="114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28 388,00</w:t>
            </w:r>
          </w:p>
        </w:tc>
        <w:tc>
          <w:tcPr>
            <w:tcW w:w="114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28 388,00</w:t>
            </w:r>
          </w:p>
        </w:tc>
        <w:tc>
          <w:tcPr>
            <w:tcW w:w="114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28 388,00</w:t>
            </w:r>
          </w:p>
        </w:tc>
      </w:tr>
      <w:tr w:rsidR="006C6DD0" w:rsidRPr="00215D6A">
        <w:trPr>
          <w:trHeight w:val="570"/>
        </w:trPr>
        <w:tc>
          <w:tcPr>
            <w:tcW w:w="3983"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 xml:space="preserve">39.3. Потребление горячей воды, куб. метров на 1 </w:t>
            </w:r>
            <w:proofErr w:type="gramStart"/>
            <w:r w:rsidRPr="00215D6A">
              <w:rPr>
                <w:rFonts w:ascii="Times New Roman CYR" w:eastAsiaTheme="minorEastAsia" w:hAnsi="Times New Roman CYR" w:cs="Times New Roman CYR"/>
                <w:b/>
                <w:bCs/>
              </w:rPr>
              <w:t>проживающего</w:t>
            </w:r>
            <w:proofErr w:type="gramEnd"/>
          </w:p>
        </w:tc>
        <w:tc>
          <w:tcPr>
            <w:tcW w:w="114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215D6A">
              <w:rPr>
                <w:rFonts w:ascii="Times New Roman CYR" w:eastAsiaTheme="minorEastAsia" w:hAnsi="Times New Roman CYR" w:cs="Times New Roman CYR"/>
                <w:b/>
                <w:bCs/>
                <w:sz w:val="20"/>
                <w:szCs w:val="20"/>
              </w:rPr>
              <w:t>17,25</w:t>
            </w:r>
          </w:p>
        </w:tc>
        <w:tc>
          <w:tcPr>
            <w:tcW w:w="114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215D6A">
              <w:rPr>
                <w:rFonts w:ascii="Times New Roman CYR" w:eastAsiaTheme="minorEastAsia" w:hAnsi="Times New Roman CYR" w:cs="Times New Roman CYR"/>
                <w:b/>
                <w:bCs/>
                <w:sz w:val="20"/>
                <w:szCs w:val="20"/>
              </w:rPr>
              <w:t>17,58</w:t>
            </w:r>
          </w:p>
        </w:tc>
        <w:tc>
          <w:tcPr>
            <w:tcW w:w="114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215D6A">
              <w:rPr>
                <w:rFonts w:ascii="Times New Roman CYR" w:eastAsiaTheme="minorEastAsia" w:hAnsi="Times New Roman CYR" w:cs="Times New Roman CYR"/>
                <w:b/>
                <w:bCs/>
                <w:sz w:val="20"/>
                <w:szCs w:val="20"/>
              </w:rPr>
              <w:t>17,58</w:t>
            </w:r>
          </w:p>
        </w:tc>
        <w:tc>
          <w:tcPr>
            <w:tcW w:w="114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215D6A">
              <w:rPr>
                <w:rFonts w:ascii="Times New Roman CYR" w:eastAsiaTheme="minorEastAsia" w:hAnsi="Times New Roman CYR" w:cs="Times New Roman CYR"/>
                <w:b/>
                <w:bCs/>
                <w:sz w:val="20"/>
                <w:szCs w:val="20"/>
              </w:rPr>
              <w:t>17,58</w:t>
            </w:r>
          </w:p>
        </w:tc>
        <w:tc>
          <w:tcPr>
            <w:tcW w:w="114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215D6A">
              <w:rPr>
                <w:rFonts w:ascii="Times New Roman CYR" w:eastAsiaTheme="minorEastAsia" w:hAnsi="Times New Roman CYR" w:cs="Times New Roman CYR"/>
                <w:b/>
                <w:bCs/>
                <w:sz w:val="20"/>
                <w:szCs w:val="20"/>
              </w:rPr>
              <w:t>17,58</w:t>
            </w:r>
          </w:p>
        </w:tc>
      </w:tr>
      <w:tr w:rsidR="006C6DD0" w:rsidRPr="00215D6A">
        <w:trPr>
          <w:trHeight w:val="600"/>
        </w:trPr>
        <w:tc>
          <w:tcPr>
            <w:tcW w:w="3983"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объем потребления горячей воды в многоквартирных домах, куб</w:t>
            </w:r>
            <w:proofErr w:type="gramStart"/>
            <w:r w:rsidRPr="00215D6A">
              <w:rPr>
                <w:rFonts w:ascii="Times New Roman CYR" w:eastAsiaTheme="minorEastAsia" w:hAnsi="Times New Roman CYR" w:cs="Times New Roman CYR"/>
              </w:rPr>
              <w:t>.м</w:t>
            </w:r>
            <w:proofErr w:type="gramEnd"/>
          </w:p>
        </w:tc>
        <w:tc>
          <w:tcPr>
            <w:tcW w:w="114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8 089,80</w:t>
            </w:r>
          </w:p>
        </w:tc>
        <w:tc>
          <w:tcPr>
            <w:tcW w:w="114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8 089,00</w:t>
            </w:r>
          </w:p>
        </w:tc>
        <w:tc>
          <w:tcPr>
            <w:tcW w:w="114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8 089,00</w:t>
            </w:r>
          </w:p>
        </w:tc>
        <w:tc>
          <w:tcPr>
            <w:tcW w:w="114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8 089,00</w:t>
            </w:r>
          </w:p>
        </w:tc>
        <w:tc>
          <w:tcPr>
            <w:tcW w:w="114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8089,00</w:t>
            </w:r>
          </w:p>
        </w:tc>
      </w:tr>
      <w:tr w:rsidR="006C6DD0" w:rsidRPr="00215D6A">
        <w:trPr>
          <w:trHeight w:val="912"/>
        </w:trPr>
        <w:tc>
          <w:tcPr>
            <w:tcW w:w="3983"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число проживающих в многоквартирных домах, которым отпущен соответствующий энергетический ресурс, чел.</w:t>
            </w:r>
          </w:p>
        </w:tc>
        <w:tc>
          <w:tcPr>
            <w:tcW w:w="114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469</w:t>
            </w:r>
          </w:p>
        </w:tc>
        <w:tc>
          <w:tcPr>
            <w:tcW w:w="114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460</w:t>
            </w:r>
          </w:p>
        </w:tc>
        <w:tc>
          <w:tcPr>
            <w:tcW w:w="114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460</w:t>
            </w:r>
          </w:p>
        </w:tc>
        <w:tc>
          <w:tcPr>
            <w:tcW w:w="114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460</w:t>
            </w:r>
          </w:p>
        </w:tc>
        <w:tc>
          <w:tcPr>
            <w:tcW w:w="114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460</w:t>
            </w:r>
          </w:p>
        </w:tc>
      </w:tr>
      <w:tr w:rsidR="006C6DD0" w:rsidRPr="00215D6A">
        <w:trPr>
          <w:trHeight w:val="570"/>
        </w:trPr>
        <w:tc>
          <w:tcPr>
            <w:tcW w:w="3983"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 xml:space="preserve">39.4. Потребление холодной воды, куб. метров на 1 </w:t>
            </w:r>
            <w:proofErr w:type="gramStart"/>
            <w:r w:rsidRPr="00215D6A">
              <w:rPr>
                <w:rFonts w:ascii="Times New Roman CYR" w:eastAsiaTheme="minorEastAsia" w:hAnsi="Times New Roman CYR" w:cs="Times New Roman CYR"/>
                <w:b/>
                <w:bCs/>
              </w:rPr>
              <w:t>проживающего</w:t>
            </w:r>
            <w:proofErr w:type="gramEnd"/>
          </w:p>
        </w:tc>
        <w:tc>
          <w:tcPr>
            <w:tcW w:w="114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215D6A">
              <w:rPr>
                <w:rFonts w:ascii="Times New Roman CYR" w:eastAsiaTheme="minorEastAsia" w:hAnsi="Times New Roman CYR" w:cs="Times New Roman CYR"/>
                <w:b/>
                <w:bCs/>
                <w:sz w:val="20"/>
                <w:szCs w:val="20"/>
              </w:rPr>
              <w:t>22,96</w:t>
            </w:r>
          </w:p>
        </w:tc>
        <w:tc>
          <w:tcPr>
            <w:tcW w:w="114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215D6A">
              <w:rPr>
                <w:rFonts w:ascii="Times New Roman CYR" w:eastAsiaTheme="minorEastAsia" w:hAnsi="Times New Roman CYR" w:cs="Times New Roman CYR"/>
                <w:b/>
                <w:bCs/>
                <w:sz w:val="20"/>
                <w:szCs w:val="20"/>
              </w:rPr>
              <w:t>23,48</w:t>
            </w:r>
          </w:p>
        </w:tc>
        <w:tc>
          <w:tcPr>
            <w:tcW w:w="114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215D6A">
              <w:rPr>
                <w:rFonts w:ascii="Times New Roman CYR" w:eastAsiaTheme="minorEastAsia" w:hAnsi="Times New Roman CYR" w:cs="Times New Roman CYR"/>
                <w:b/>
                <w:bCs/>
                <w:sz w:val="20"/>
                <w:szCs w:val="20"/>
              </w:rPr>
              <w:t>23,48</w:t>
            </w:r>
          </w:p>
        </w:tc>
        <w:tc>
          <w:tcPr>
            <w:tcW w:w="114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215D6A">
              <w:rPr>
                <w:rFonts w:ascii="Times New Roman CYR" w:eastAsiaTheme="minorEastAsia" w:hAnsi="Times New Roman CYR" w:cs="Times New Roman CYR"/>
                <w:b/>
                <w:bCs/>
                <w:sz w:val="20"/>
                <w:szCs w:val="20"/>
              </w:rPr>
              <w:t>23,48</w:t>
            </w:r>
          </w:p>
        </w:tc>
        <w:tc>
          <w:tcPr>
            <w:tcW w:w="114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215D6A">
              <w:rPr>
                <w:rFonts w:ascii="Times New Roman CYR" w:eastAsiaTheme="minorEastAsia" w:hAnsi="Times New Roman CYR" w:cs="Times New Roman CYR"/>
                <w:b/>
                <w:bCs/>
                <w:sz w:val="20"/>
                <w:szCs w:val="20"/>
              </w:rPr>
              <w:t>23,48</w:t>
            </w:r>
          </w:p>
        </w:tc>
      </w:tr>
      <w:tr w:rsidR="006C6DD0" w:rsidRPr="00215D6A">
        <w:trPr>
          <w:trHeight w:val="600"/>
        </w:trPr>
        <w:tc>
          <w:tcPr>
            <w:tcW w:w="3983"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lastRenderedPageBreak/>
              <w:t>объем потребления холодной воды в многоквартирных домах, куб</w:t>
            </w:r>
            <w:proofErr w:type="gramStart"/>
            <w:r w:rsidRPr="00215D6A">
              <w:rPr>
                <w:rFonts w:ascii="Times New Roman CYR" w:eastAsiaTheme="minorEastAsia" w:hAnsi="Times New Roman CYR" w:cs="Times New Roman CYR"/>
              </w:rPr>
              <w:t>.м</w:t>
            </w:r>
            <w:proofErr w:type="gramEnd"/>
          </w:p>
        </w:tc>
        <w:tc>
          <w:tcPr>
            <w:tcW w:w="114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22 268,10</w:t>
            </w:r>
          </w:p>
        </w:tc>
        <w:tc>
          <w:tcPr>
            <w:tcW w:w="114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23 408,00</w:t>
            </w:r>
          </w:p>
        </w:tc>
        <w:tc>
          <w:tcPr>
            <w:tcW w:w="114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23 408,00</w:t>
            </w:r>
          </w:p>
        </w:tc>
        <w:tc>
          <w:tcPr>
            <w:tcW w:w="114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23 408,00</w:t>
            </w:r>
          </w:p>
        </w:tc>
        <w:tc>
          <w:tcPr>
            <w:tcW w:w="114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23 408,00</w:t>
            </w:r>
          </w:p>
        </w:tc>
      </w:tr>
      <w:tr w:rsidR="006C6DD0" w:rsidRPr="00215D6A">
        <w:trPr>
          <w:trHeight w:val="900"/>
        </w:trPr>
        <w:tc>
          <w:tcPr>
            <w:tcW w:w="3983"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число проживающих в многоквартирных домах, которым отпущен соответствующий энергетический ресурс, чел.</w:t>
            </w:r>
          </w:p>
        </w:tc>
        <w:tc>
          <w:tcPr>
            <w:tcW w:w="114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970</w:t>
            </w:r>
          </w:p>
        </w:tc>
        <w:tc>
          <w:tcPr>
            <w:tcW w:w="114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997</w:t>
            </w:r>
          </w:p>
        </w:tc>
        <w:tc>
          <w:tcPr>
            <w:tcW w:w="114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997</w:t>
            </w:r>
          </w:p>
        </w:tc>
        <w:tc>
          <w:tcPr>
            <w:tcW w:w="114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997</w:t>
            </w:r>
          </w:p>
        </w:tc>
        <w:tc>
          <w:tcPr>
            <w:tcW w:w="114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997</w:t>
            </w:r>
          </w:p>
        </w:tc>
      </w:tr>
    </w:tbl>
    <w:p w:rsidR="006C6DD0" w:rsidRPr="002F66F7" w:rsidRDefault="006C6DD0">
      <w:pPr>
        <w:autoSpaceDE w:val="0"/>
        <w:autoSpaceDN w:val="0"/>
        <w:adjustRightInd w:val="0"/>
        <w:spacing w:after="0" w:line="240" w:lineRule="auto"/>
        <w:ind w:firstLine="720"/>
        <w:jc w:val="both"/>
        <w:rPr>
          <w:rFonts w:ascii="Times New Roman" w:hAnsi="Times New Roman"/>
          <w:sz w:val="16"/>
          <w:szCs w:val="16"/>
        </w:rPr>
      </w:pPr>
    </w:p>
    <w:p w:rsidR="006C6DD0" w:rsidRPr="0073785F" w:rsidRDefault="00215D6A">
      <w:pPr>
        <w:autoSpaceDE w:val="0"/>
        <w:autoSpaceDN w:val="0"/>
        <w:adjustRightInd w:val="0"/>
        <w:spacing w:after="0" w:line="240" w:lineRule="auto"/>
        <w:ind w:firstLine="720"/>
        <w:jc w:val="both"/>
        <w:rPr>
          <w:rFonts w:ascii="Times New Roman" w:hAnsi="Times New Roman"/>
          <w:sz w:val="28"/>
          <w:szCs w:val="28"/>
        </w:rPr>
      </w:pPr>
      <w:r w:rsidRPr="0073785F">
        <w:rPr>
          <w:rFonts w:ascii="Times New Roman" w:hAnsi="Times New Roman"/>
          <w:sz w:val="28"/>
          <w:szCs w:val="28"/>
        </w:rPr>
        <w:t>В 2023 году значение показателя «Потребление электрической энергии, кВт·</w:t>
      </w:r>
      <w:proofErr w:type="gramStart"/>
      <w:r w:rsidRPr="0073785F">
        <w:rPr>
          <w:rFonts w:ascii="Times New Roman" w:hAnsi="Times New Roman"/>
          <w:sz w:val="28"/>
          <w:szCs w:val="28"/>
        </w:rPr>
        <w:t>ч</w:t>
      </w:r>
      <w:proofErr w:type="gramEnd"/>
      <w:r w:rsidRPr="0073785F">
        <w:rPr>
          <w:rFonts w:ascii="Times New Roman" w:hAnsi="Times New Roman"/>
          <w:sz w:val="28"/>
          <w:szCs w:val="28"/>
        </w:rPr>
        <w:t xml:space="preserve"> на 1 проживающего» увеличилось и составило 1014,90 кВт ч/чел., в основном за счет уменьшения числа проживающих в многоквартирных домах, которым отпущен соответствующий энергетический ресурс на 19 человек.</w:t>
      </w:r>
      <w:r w:rsidRPr="0073785F">
        <w:rPr>
          <w:rFonts w:ascii="Times New Roman" w:hAnsi="Times New Roman"/>
          <w:color w:val="FF0000"/>
          <w:sz w:val="28"/>
          <w:szCs w:val="28"/>
        </w:rPr>
        <w:t xml:space="preserve"> </w:t>
      </w:r>
      <w:r w:rsidRPr="0073785F">
        <w:rPr>
          <w:rFonts w:ascii="Times New Roman" w:hAnsi="Times New Roman"/>
          <w:sz w:val="28"/>
          <w:szCs w:val="28"/>
        </w:rPr>
        <w:t xml:space="preserve">По оценке на 2024 год значение показателя 1011,81 кВт </w:t>
      </w:r>
      <w:proofErr w:type="gramStart"/>
      <w:r w:rsidRPr="0073785F">
        <w:rPr>
          <w:rFonts w:ascii="Times New Roman" w:hAnsi="Times New Roman"/>
          <w:sz w:val="28"/>
          <w:szCs w:val="28"/>
        </w:rPr>
        <w:t>ч</w:t>
      </w:r>
      <w:proofErr w:type="gramEnd"/>
      <w:r w:rsidRPr="0073785F">
        <w:rPr>
          <w:rFonts w:ascii="Times New Roman" w:hAnsi="Times New Roman"/>
          <w:sz w:val="28"/>
          <w:szCs w:val="28"/>
        </w:rPr>
        <w:t xml:space="preserve">/чел. ниже на 0,3% за счет увеличения числа проживающих в МКД. В плановом периоде ожидается снижение в основном за счет уменьшения объемов потребления электрической энергии </w:t>
      </w:r>
      <w:proofErr w:type="gramStart"/>
      <w:r w:rsidRPr="0073785F">
        <w:rPr>
          <w:rFonts w:ascii="Times New Roman" w:hAnsi="Times New Roman"/>
          <w:sz w:val="28"/>
          <w:szCs w:val="28"/>
        </w:rPr>
        <w:t>в следствии</w:t>
      </w:r>
      <w:proofErr w:type="gramEnd"/>
      <w:r w:rsidRPr="0073785F">
        <w:rPr>
          <w:rFonts w:ascii="Times New Roman" w:hAnsi="Times New Roman"/>
          <w:sz w:val="28"/>
          <w:szCs w:val="28"/>
        </w:rPr>
        <w:t>, работ по повышению энергетической эффективности многоквартирных домов и составит в 2025 – 1009,38 кВт ч/чел., 2026 – 1004,56 кВт ч/чел.</w:t>
      </w:r>
    </w:p>
    <w:p w:rsidR="006C6DD0" w:rsidRPr="0073785F" w:rsidRDefault="00215D6A">
      <w:pPr>
        <w:autoSpaceDE w:val="0"/>
        <w:autoSpaceDN w:val="0"/>
        <w:adjustRightInd w:val="0"/>
        <w:spacing w:after="0" w:line="240" w:lineRule="auto"/>
        <w:ind w:firstLine="720"/>
        <w:jc w:val="both"/>
        <w:rPr>
          <w:rFonts w:ascii="Times New Roman" w:hAnsi="Times New Roman"/>
          <w:b/>
          <w:bCs/>
          <w:sz w:val="28"/>
          <w:szCs w:val="28"/>
        </w:rPr>
      </w:pPr>
      <w:r w:rsidRPr="0073785F">
        <w:rPr>
          <w:rFonts w:ascii="Times New Roman" w:hAnsi="Times New Roman"/>
          <w:sz w:val="28"/>
          <w:szCs w:val="28"/>
        </w:rPr>
        <w:t>В 2023 году по показателю «Потребление тепловой энергии, Гкал на 1 кв. метр общей площади» наблюдается не значительное снижение значения – 0,20 Гкал/м</w:t>
      </w:r>
      <w:proofErr w:type="gramStart"/>
      <w:r w:rsidRPr="0073785F">
        <w:rPr>
          <w:rFonts w:ascii="Times New Roman" w:hAnsi="Times New Roman"/>
          <w:sz w:val="28"/>
          <w:szCs w:val="28"/>
        </w:rPr>
        <w:t>2</w:t>
      </w:r>
      <w:proofErr w:type="gramEnd"/>
      <w:r w:rsidRPr="0073785F">
        <w:rPr>
          <w:rFonts w:ascii="Times New Roman" w:hAnsi="Times New Roman"/>
          <w:sz w:val="28"/>
          <w:szCs w:val="28"/>
        </w:rPr>
        <w:t>, в основном за счет увеличения общей площади жилых помещений в многоквартирных домах на 1053,5 кв. м. По оценке на 2024 год значение показателя составит 0,20 Гкал/м2 и на плановый период 2025 года– 0,20 Гкал/м2, 2026 года– 0,20 Гкал/м</w:t>
      </w:r>
      <w:proofErr w:type="gramStart"/>
      <w:r w:rsidRPr="0073785F">
        <w:rPr>
          <w:rFonts w:ascii="Times New Roman" w:hAnsi="Times New Roman"/>
          <w:sz w:val="28"/>
          <w:szCs w:val="28"/>
        </w:rPr>
        <w:t>2</w:t>
      </w:r>
      <w:proofErr w:type="gramEnd"/>
      <w:r w:rsidRPr="0073785F">
        <w:rPr>
          <w:rFonts w:ascii="Times New Roman" w:hAnsi="Times New Roman"/>
          <w:sz w:val="28"/>
          <w:szCs w:val="28"/>
        </w:rPr>
        <w:t>.</w:t>
      </w:r>
    </w:p>
    <w:p w:rsidR="006C6DD0" w:rsidRPr="0073785F" w:rsidRDefault="00215D6A">
      <w:pPr>
        <w:autoSpaceDE w:val="0"/>
        <w:autoSpaceDN w:val="0"/>
        <w:adjustRightInd w:val="0"/>
        <w:spacing w:after="0" w:line="240" w:lineRule="auto"/>
        <w:ind w:firstLine="709"/>
        <w:jc w:val="both"/>
        <w:rPr>
          <w:rFonts w:ascii="Times New Roman" w:hAnsi="Times New Roman"/>
          <w:sz w:val="28"/>
          <w:szCs w:val="28"/>
        </w:rPr>
      </w:pPr>
      <w:r w:rsidRPr="0073785F">
        <w:rPr>
          <w:rFonts w:ascii="Times New Roman" w:hAnsi="Times New Roman"/>
          <w:sz w:val="28"/>
          <w:szCs w:val="28"/>
        </w:rPr>
        <w:t>В 2023 году значение показателя «Потребление горячей воды, куб. метров на 1 проживающего» увеличилось и составляет 17,58 м3, за счет</w:t>
      </w:r>
      <w:r w:rsidRPr="0073785F">
        <w:rPr>
          <w:rFonts w:ascii="Times New Roman" w:hAnsi="Times New Roman"/>
          <w:color w:val="FF0000"/>
          <w:sz w:val="28"/>
          <w:szCs w:val="28"/>
        </w:rPr>
        <w:t xml:space="preserve"> </w:t>
      </w:r>
      <w:r w:rsidRPr="0073785F">
        <w:rPr>
          <w:rFonts w:ascii="Times New Roman" w:hAnsi="Times New Roman"/>
          <w:sz w:val="28"/>
          <w:szCs w:val="28"/>
        </w:rPr>
        <w:t>уменьшения числа проживающих в многоквартирных домах, которым отпущен соответствующий энергетический ресурс на 9 человек. По оценке на 2024 год значение показателя сохранится на уровне отчетного года и составит 17,58 м3, 2025 год – 17,58 м3, 2026 год – 17,58 м3.</w:t>
      </w:r>
    </w:p>
    <w:p w:rsidR="006C6DD0" w:rsidRPr="0073785F" w:rsidRDefault="00215D6A">
      <w:pPr>
        <w:autoSpaceDE w:val="0"/>
        <w:autoSpaceDN w:val="0"/>
        <w:adjustRightInd w:val="0"/>
        <w:spacing w:after="0" w:line="240" w:lineRule="auto"/>
        <w:ind w:firstLine="709"/>
        <w:jc w:val="both"/>
        <w:rPr>
          <w:rFonts w:ascii="Times New Roman" w:hAnsi="Times New Roman"/>
          <w:sz w:val="28"/>
          <w:szCs w:val="28"/>
        </w:rPr>
      </w:pPr>
      <w:r w:rsidRPr="0073785F">
        <w:rPr>
          <w:rFonts w:ascii="Times New Roman" w:hAnsi="Times New Roman"/>
          <w:sz w:val="28"/>
          <w:szCs w:val="28"/>
        </w:rPr>
        <w:t>В 2023 году значение показателя «Потребление холодной воды, куб. метров на 1 проживающего» увеличилось и составляет 23,48 м3, за счет увеличения объема потребления холодной воды на 1139,9 куб.м. и роста числа проживающих в многоквартирных домах, которым отпущен соответствующий энергетический ресурс на 27 человек. По оценке на 2024 год значение показателя сохранится на уровне отчетного года и составит 23,48 м3, 2025 год – 23,48 м3, 2026 год – 23,48 м3. Наличие горячего водоснабжения есть только на территории поселка Степной, на остальных территориях горячее водоснабжение отсутствует.</w:t>
      </w:r>
    </w:p>
    <w:p w:rsidR="006C6DD0" w:rsidRPr="0073785F" w:rsidRDefault="00215D6A">
      <w:pPr>
        <w:autoSpaceDE w:val="0"/>
        <w:autoSpaceDN w:val="0"/>
        <w:adjustRightInd w:val="0"/>
        <w:spacing w:after="0" w:line="240" w:lineRule="auto"/>
        <w:ind w:firstLine="720"/>
        <w:jc w:val="both"/>
        <w:rPr>
          <w:rFonts w:ascii="Times New Roman" w:hAnsi="Times New Roman"/>
          <w:sz w:val="28"/>
          <w:szCs w:val="28"/>
        </w:rPr>
      </w:pPr>
      <w:r w:rsidRPr="0073785F">
        <w:rPr>
          <w:rFonts w:ascii="Times New Roman" w:hAnsi="Times New Roman"/>
          <w:sz w:val="28"/>
          <w:szCs w:val="28"/>
        </w:rPr>
        <w:t xml:space="preserve">На территории Назаровского муниципального района отсутствует центральное газоснабжение. </w:t>
      </w:r>
    </w:p>
    <w:p w:rsidR="006C6DD0" w:rsidRPr="002F66F7" w:rsidRDefault="006C6DD0">
      <w:pPr>
        <w:widowControl w:val="0"/>
        <w:autoSpaceDE w:val="0"/>
        <w:autoSpaceDN w:val="0"/>
        <w:adjustRightInd w:val="0"/>
        <w:spacing w:after="0" w:line="240" w:lineRule="auto"/>
        <w:rPr>
          <w:rFonts w:ascii="Times New Roman" w:hAnsi="Times New Roman"/>
          <w:color w:val="000000"/>
          <w:sz w:val="16"/>
          <w:szCs w:val="16"/>
        </w:rPr>
      </w:pPr>
    </w:p>
    <w:p w:rsidR="006C6DD0" w:rsidRPr="0073785F" w:rsidRDefault="00215D6A" w:rsidP="00217F40">
      <w:pPr>
        <w:widowControl w:val="0"/>
        <w:autoSpaceDE w:val="0"/>
        <w:autoSpaceDN w:val="0"/>
        <w:adjustRightInd w:val="0"/>
        <w:spacing w:after="0" w:line="240" w:lineRule="auto"/>
        <w:jc w:val="both"/>
        <w:rPr>
          <w:rFonts w:ascii="Times New Roman" w:hAnsi="Times New Roman"/>
          <w:color w:val="000000"/>
          <w:sz w:val="28"/>
          <w:szCs w:val="28"/>
        </w:rPr>
      </w:pPr>
      <w:r w:rsidRPr="0073785F">
        <w:rPr>
          <w:rFonts w:ascii="Times New Roman" w:hAnsi="Times New Roman"/>
          <w:b/>
          <w:bCs/>
          <w:color w:val="000000"/>
          <w:sz w:val="28"/>
          <w:szCs w:val="28"/>
        </w:rPr>
        <w:t xml:space="preserve">40. Удельная величина потребления энергетических ресурсов (электрическая и тепловая энергия, вода, природный газ) </w:t>
      </w:r>
      <w:r w:rsidRPr="0073785F">
        <w:rPr>
          <w:rFonts w:ascii="Times New Roman" w:hAnsi="Times New Roman"/>
          <w:b/>
          <w:bCs/>
          <w:color w:val="000000"/>
          <w:sz w:val="28"/>
          <w:szCs w:val="28"/>
        </w:rPr>
        <w:lastRenderedPageBreak/>
        <w:t>муниципальными бюджетными учреждениями</w:t>
      </w:r>
    </w:p>
    <w:p w:rsidR="006C6DD0" w:rsidRPr="002F66F7" w:rsidRDefault="006C6DD0">
      <w:pPr>
        <w:widowControl w:val="0"/>
        <w:autoSpaceDE w:val="0"/>
        <w:autoSpaceDN w:val="0"/>
        <w:adjustRightInd w:val="0"/>
        <w:spacing w:after="0" w:line="240" w:lineRule="auto"/>
        <w:rPr>
          <w:rFonts w:ascii="Times New Roman" w:hAnsi="Times New Roman"/>
          <w:sz w:val="16"/>
          <w:szCs w:val="16"/>
        </w:rPr>
      </w:pPr>
    </w:p>
    <w:tbl>
      <w:tblPr>
        <w:tblW w:w="0" w:type="auto"/>
        <w:tblInd w:w="94" w:type="dxa"/>
        <w:tblLayout w:type="fixed"/>
        <w:tblLook w:val="0000"/>
      </w:tblPr>
      <w:tblGrid>
        <w:gridCol w:w="3275"/>
        <w:gridCol w:w="1268"/>
        <w:gridCol w:w="1300"/>
        <w:gridCol w:w="1300"/>
        <w:gridCol w:w="1300"/>
        <w:gridCol w:w="1300"/>
      </w:tblGrid>
      <w:tr w:rsidR="006C6DD0" w:rsidRPr="00215D6A">
        <w:trPr>
          <w:trHeight w:val="420"/>
        </w:trPr>
        <w:tc>
          <w:tcPr>
            <w:tcW w:w="9743" w:type="dxa"/>
            <w:gridSpan w:val="6"/>
            <w:tcBorders>
              <w:top w:val="nil"/>
              <w:left w:val="nil"/>
              <w:bottom w:val="nil"/>
              <w:right w:val="nil"/>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Расчетная таблица к показателю:</w:t>
            </w:r>
          </w:p>
        </w:tc>
      </w:tr>
      <w:tr w:rsidR="006C6DD0" w:rsidRPr="00215D6A">
        <w:trPr>
          <w:trHeight w:val="683"/>
        </w:trPr>
        <w:tc>
          <w:tcPr>
            <w:tcW w:w="9743" w:type="dxa"/>
            <w:gridSpan w:val="6"/>
            <w:tcBorders>
              <w:top w:val="nil"/>
              <w:left w:val="nil"/>
              <w:bottom w:val="nil"/>
              <w:right w:val="nil"/>
            </w:tcBorders>
            <w:vAlign w:val="center"/>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40. Удельная величина потребления энергетических ресурсов (электрическая и тепловая энергия, вода, природный газ) муниципальными бюджетными учреждениями</w:t>
            </w:r>
          </w:p>
        </w:tc>
      </w:tr>
      <w:tr w:rsidR="006C6DD0" w:rsidRPr="00215D6A">
        <w:trPr>
          <w:trHeight w:val="300"/>
        </w:trPr>
        <w:tc>
          <w:tcPr>
            <w:tcW w:w="3275" w:type="dxa"/>
            <w:tcBorders>
              <w:top w:val="nil"/>
              <w:left w:val="nil"/>
              <w:bottom w:val="nil"/>
              <w:right w:val="nil"/>
            </w:tcBorders>
            <w:vAlign w:val="bottom"/>
          </w:tcPr>
          <w:p w:rsidR="006C6DD0" w:rsidRPr="00215D6A" w:rsidRDefault="006C6DD0">
            <w:pPr>
              <w:autoSpaceDE w:val="0"/>
              <w:autoSpaceDN w:val="0"/>
              <w:adjustRightInd w:val="0"/>
              <w:spacing w:after="0" w:line="240" w:lineRule="auto"/>
              <w:rPr>
                <w:rFonts w:eastAsiaTheme="minorEastAsia" w:cs="Calibri"/>
              </w:rPr>
            </w:pPr>
          </w:p>
        </w:tc>
        <w:tc>
          <w:tcPr>
            <w:tcW w:w="1268" w:type="dxa"/>
            <w:tcBorders>
              <w:top w:val="nil"/>
              <w:left w:val="nil"/>
              <w:bottom w:val="nil"/>
              <w:right w:val="nil"/>
            </w:tcBorders>
            <w:vAlign w:val="bottom"/>
          </w:tcPr>
          <w:p w:rsidR="006C6DD0" w:rsidRPr="00215D6A" w:rsidRDefault="006C6DD0">
            <w:pPr>
              <w:autoSpaceDE w:val="0"/>
              <w:autoSpaceDN w:val="0"/>
              <w:adjustRightInd w:val="0"/>
              <w:spacing w:after="0" w:line="240" w:lineRule="auto"/>
              <w:rPr>
                <w:rFonts w:eastAsiaTheme="minorEastAsia" w:cs="Calibri"/>
              </w:rPr>
            </w:pPr>
          </w:p>
        </w:tc>
        <w:tc>
          <w:tcPr>
            <w:tcW w:w="1300" w:type="dxa"/>
            <w:tcBorders>
              <w:top w:val="nil"/>
              <w:left w:val="nil"/>
              <w:bottom w:val="nil"/>
              <w:right w:val="nil"/>
            </w:tcBorders>
            <w:vAlign w:val="bottom"/>
          </w:tcPr>
          <w:p w:rsidR="006C6DD0" w:rsidRPr="00215D6A" w:rsidRDefault="006C6DD0">
            <w:pPr>
              <w:autoSpaceDE w:val="0"/>
              <w:autoSpaceDN w:val="0"/>
              <w:adjustRightInd w:val="0"/>
              <w:spacing w:after="0" w:line="240" w:lineRule="auto"/>
              <w:rPr>
                <w:rFonts w:eastAsiaTheme="minorEastAsia" w:cs="Calibri"/>
              </w:rPr>
            </w:pPr>
          </w:p>
        </w:tc>
        <w:tc>
          <w:tcPr>
            <w:tcW w:w="1300" w:type="dxa"/>
            <w:tcBorders>
              <w:top w:val="nil"/>
              <w:left w:val="nil"/>
              <w:bottom w:val="nil"/>
              <w:right w:val="nil"/>
            </w:tcBorders>
            <w:vAlign w:val="bottom"/>
          </w:tcPr>
          <w:p w:rsidR="006C6DD0" w:rsidRPr="00215D6A" w:rsidRDefault="006C6DD0">
            <w:pPr>
              <w:autoSpaceDE w:val="0"/>
              <w:autoSpaceDN w:val="0"/>
              <w:adjustRightInd w:val="0"/>
              <w:spacing w:after="0" w:line="240" w:lineRule="auto"/>
              <w:rPr>
                <w:rFonts w:eastAsiaTheme="minorEastAsia" w:cs="Calibri"/>
              </w:rPr>
            </w:pPr>
          </w:p>
        </w:tc>
        <w:tc>
          <w:tcPr>
            <w:tcW w:w="1300" w:type="dxa"/>
            <w:tcBorders>
              <w:top w:val="nil"/>
              <w:left w:val="nil"/>
              <w:bottom w:val="nil"/>
              <w:right w:val="nil"/>
            </w:tcBorders>
            <w:vAlign w:val="bottom"/>
          </w:tcPr>
          <w:p w:rsidR="006C6DD0" w:rsidRPr="00215D6A" w:rsidRDefault="006C6DD0">
            <w:pPr>
              <w:autoSpaceDE w:val="0"/>
              <w:autoSpaceDN w:val="0"/>
              <w:adjustRightInd w:val="0"/>
              <w:spacing w:after="0" w:line="240" w:lineRule="auto"/>
              <w:rPr>
                <w:rFonts w:eastAsiaTheme="minorEastAsia" w:cs="Calibri"/>
              </w:rPr>
            </w:pPr>
          </w:p>
        </w:tc>
        <w:tc>
          <w:tcPr>
            <w:tcW w:w="1300" w:type="dxa"/>
            <w:tcBorders>
              <w:top w:val="nil"/>
              <w:left w:val="nil"/>
              <w:bottom w:val="nil"/>
              <w:right w:val="nil"/>
            </w:tcBorders>
            <w:vAlign w:val="bottom"/>
          </w:tcPr>
          <w:p w:rsidR="006C6DD0" w:rsidRPr="00215D6A" w:rsidRDefault="006C6DD0">
            <w:pPr>
              <w:autoSpaceDE w:val="0"/>
              <w:autoSpaceDN w:val="0"/>
              <w:adjustRightInd w:val="0"/>
              <w:spacing w:after="0" w:line="240" w:lineRule="auto"/>
              <w:rPr>
                <w:rFonts w:eastAsiaTheme="minorEastAsia" w:cs="Calibri"/>
              </w:rPr>
            </w:pPr>
          </w:p>
        </w:tc>
      </w:tr>
      <w:tr w:rsidR="006C6DD0" w:rsidRPr="00215D6A">
        <w:trPr>
          <w:trHeight w:val="300"/>
        </w:trPr>
        <w:tc>
          <w:tcPr>
            <w:tcW w:w="3275" w:type="dxa"/>
            <w:vMerge w:val="restart"/>
            <w:tcBorders>
              <w:top w:val="single" w:sz="4" w:space="0" w:color="auto"/>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Наименование показателя и единицы измерения</w:t>
            </w:r>
          </w:p>
        </w:tc>
        <w:tc>
          <w:tcPr>
            <w:tcW w:w="6468" w:type="dxa"/>
            <w:gridSpan w:val="5"/>
            <w:tcBorders>
              <w:top w:val="single" w:sz="4" w:space="0" w:color="auto"/>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Значения показателя</w:t>
            </w:r>
          </w:p>
        </w:tc>
      </w:tr>
      <w:tr w:rsidR="006C6DD0" w:rsidRPr="00215D6A">
        <w:trPr>
          <w:trHeight w:val="300"/>
        </w:trPr>
        <w:tc>
          <w:tcPr>
            <w:tcW w:w="3275" w:type="dxa"/>
            <w:vMerge/>
            <w:tcBorders>
              <w:top w:val="single" w:sz="4" w:space="0" w:color="auto"/>
              <w:left w:val="single" w:sz="4" w:space="0" w:color="auto"/>
              <w:bottom w:val="single" w:sz="4" w:space="0" w:color="auto"/>
              <w:right w:val="single" w:sz="4" w:space="0" w:color="auto"/>
            </w:tcBorders>
            <w:vAlign w:val="center"/>
          </w:tcPr>
          <w:p w:rsidR="006C6DD0" w:rsidRPr="00215D6A" w:rsidRDefault="006C6DD0">
            <w:pPr>
              <w:autoSpaceDE w:val="0"/>
              <w:autoSpaceDN w:val="0"/>
              <w:adjustRightInd w:val="0"/>
              <w:spacing w:after="0" w:line="240" w:lineRule="auto"/>
              <w:rPr>
                <w:rFonts w:ascii="Times New Roman CYR" w:eastAsiaTheme="minorEastAsia" w:hAnsi="Times New Roman CYR" w:cs="Times New Roman CYR"/>
              </w:rPr>
            </w:pPr>
          </w:p>
        </w:tc>
        <w:tc>
          <w:tcPr>
            <w:tcW w:w="1268"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2022 факт</w:t>
            </w:r>
          </w:p>
        </w:tc>
        <w:tc>
          <w:tcPr>
            <w:tcW w:w="130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2023 факт</w:t>
            </w:r>
          </w:p>
        </w:tc>
        <w:tc>
          <w:tcPr>
            <w:tcW w:w="130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2024</w:t>
            </w:r>
          </w:p>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оценка</w:t>
            </w:r>
          </w:p>
        </w:tc>
        <w:tc>
          <w:tcPr>
            <w:tcW w:w="130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2025 прогноз</w:t>
            </w:r>
          </w:p>
        </w:tc>
        <w:tc>
          <w:tcPr>
            <w:tcW w:w="130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2026 прогноз</w:t>
            </w:r>
          </w:p>
        </w:tc>
      </w:tr>
      <w:tr w:rsidR="006C6DD0" w:rsidRPr="00215D6A">
        <w:trPr>
          <w:trHeight w:val="570"/>
        </w:trPr>
        <w:tc>
          <w:tcPr>
            <w:tcW w:w="3275"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40.1. Потребление электрической энергии, кВт·</w:t>
            </w:r>
            <w:proofErr w:type="gramStart"/>
            <w:r w:rsidRPr="00215D6A">
              <w:rPr>
                <w:rFonts w:ascii="Times New Roman CYR" w:eastAsiaTheme="minorEastAsia" w:hAnsi="Times New Roman CYR" w:cs="Times New Roman CYR"/>
                <w:b/>
                <w:bCs/>
              </w:rPr>
              <w:t>ч</w:t>
            </w:r>
            <w:proofErr w:type="gramEnd"/>
          </w:p>
        </w:tc>
        <w:tc>
          <w:tcPr>
            <w:tcW w:w="1268"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215D6A">
              <w:rPr>
                <w:rFonts w:ascii="Times New Roman CYR" w:eastAsiaTheme="minorEastAsia" w:hAnsi="Times New Roman CYR" w:cs="Times New Roman CYR"/>
                <w:b/>
                <w:bCs/>
                <w:sz w:val="20"/>
                <w:szCs w:val="20"/>
              </w:rPr>
              <w:t>253,59</w:t>
            </w:r>
          </w:p>
        </w:tc>
        <w:tc>
          <w:tcPr>
            <w:tcW w:w="130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215D6A">
              <w:rPr>
                <w:rFonts w:ascii="Times New Roman CYR" w:eastAsiaTheme="minorEastAsia" w:hAnsi="Times New Roman CYR" w:cs="Times New Roman CYR"/>
                <w:b/>
                <w:bCs/>
                <w:sz w:val="20"/>
                <w:szCs w:val="20"/>
              </w:rPr>
              <w:t>278,29</w:t>
            </w:r>
          </w:p>
        </w:tc>
        <w:tc>
          <w:tcPr>
            <w:tcW w:w="130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215D6A">
              <w:rPr>
                <w:rFonts w:ascii="Times New Roman CYR" w:eastAsiaTheme="minorEastAsia" w:hAnsi="Times New Roman CYR" w:cs="Times New Roman CYR"/>
                <w:b/>
                <w:bCs/>
                <w:sz w:val="20"/>
                <w:szCs w:val="20"/>
              </w:rPr>
              <w:t>284,09</w:t>
            </w:r>
          </w:p>
        </w:tc>
        <w:tc>
          <w:tcPr>
            <w:tcW w:w="130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215D6A">
              <w:rPr>
                <w:rFonts w:ascii="Times New Roman CYR" w:eastAsiaTheme="minorEastAsia" w:hAnsi="Times New Roman CYR" w:cs="Times New Roman CYR"/>
                <w:b/>
                <w:bCs/>
                <w:sz w:val="20"/>
                <w:szCs w:val="20"/>
              </w:rPr>
              <w:t>290,06</w:t>
            </w:r>
          </w:p>
        </w:tc>
        <w:tc>
          <w:tcPr>
            <w:tcW w:w="130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215D6A">
              <w:rPr>
                <w:rFonts w:ascii="Times New Roman CYR" w:eastAsiaTheme="minorEastAsia" w:hAnsi="Times New Roman CYR" w:cs="Times New Roman CYR"/>
                <w:b/>
                <w:bCs/>
                <w:sz w:val="20"/>
                <w:szCs w:val="20"/>
              </w:rPr>
              <w:t>296,27</w:t>
            </w:r>
          </w:p>
        </w:tc>
      </w:tr>
      <w:tr w:rsidR="006C6DD0" w:rsidRPr="00215D6A">
        <w:trPr>
          <w:trHeight w:val="900"/>
        </w:trPr>
        <w:tc>
          <w:tcPr>
            <w:tcW w:w="3275"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объем потребленной (израсходованной) электрической энергии муниципальными учреждениями, кВтч</w:t>
            </w:r>
          </w:p>
        </w:tc>
        <w:tc>
          <w:tcPr>
            <w:tcW w:w="1268"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5 269 446,00</w:t>
            </w:r>
          </w:p>
        </w:tc>
        <w:tc>
          <w:tcPr>
            <w:tcW w:w="130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5 671 544</w:t>
            </w:r>
          </w:p>
        </w:tc>
        <w:tc>
          <w:tcPr>
            <w:tcW w:w="130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5 680 000</w:t>
            </w:r>
          </w:p>
        </w:tc>
        <w:tc>
          <w:tcPr>
            <w:tcW w:w="130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5 680 000</w:t>
            </w:r>
          </w:p>
        </w:tc>
        <w:tc>
          <w:tcPr>
            <w:tcW w:w="130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5 680 000</w:t>
            </w:r>
          </w:p>
        </w:tc>
      </w:tr>
      <w:tr w:rsidR="006C6DD0" w:rsidRPr="00215D6A">
        <w:trPr>
          <w:trHeight w:val="900"/>
        </w:trPr>
        <w:tc>
          <w:tcPr>
            <w:tcW w:w="3275"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b/>
                <w:bCs/>
              </w:rPr>
              <w:t>среднегодовая</w:t>
            </w:r>
            <w:r w:rsidRPr="00215D6A">
              <w:rPr>
                <w:rFonts w:ascii="Times New Roman CYR" w:eastAsiaTheme="minorEastAsia" w:hAnsi="Times New Roman CYR" w:cs="Times New Roman CYR"/>
              </w:rPr>
              <w:t xml:space="preserve"> численность постоянного населения муниципального, городского округа (муниципального района), чел.</w:t>
            </w:r>
          </w:p>
        </w:tc>
        <w:tc>
          <w:tcPr>
            <w:tcW w:w="1268"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20 779</w:t>
            </w:r>
          </w:p>
        </w:tc>
        <w:tc>
          <w:tcPr>
            <w:tcW w:w="130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20 380</w:t>
            </w:r>
          </w:p>
        </w:tc>
        <w:tc>
          <w:tcPr>
            <w:tcW w:w="130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19 994</w:t>
            </w:r>
          </w:p>
        </w:tc>
        <w:tc>
          <w:tcPr>
            <w:tcW w:w="130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19 582</w:t>
            </w:r>
          </w:p>
        </w:tc>
        <w:tc>
          <w:tcPr>
            <w:tcW w:w="130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19 172</w:t>
            </w:r>
          </w:p>
        </w:tc>
      </w:tr>
      <w:tr w:rsidR="006C6DD0" w:rsidRPr="00215D6A">
        <w:trPr>
          <w:trHeight w:val="570"/>
        </w:trPr>
        <w:tc>
          <w:tcPr>
            <w:tcW w:w="3275"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40.2. Потребление тепловой энергии, Гкал на 1 кв. метр общей площади</w:t>
            </w:r>
          </w:p>
        </w:tc>
        <w:tc>
          <w:tcPr>
            <w:tcW w:w="1268"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215D6A">
              <w:rPr>
                <w:rFonts w:ascii="Times New Roman CYR" w:eastAsiaTheme="minorEastAsia" w:hAnsi="Times New Roman CYR" w:cs="Times New Roman CYR"/>
                <w:b/>
                <w:bCs/>
                <w:sz w:val="20"/>
                <w:szCs w:val="20"/>
              </w:rPr>
              <w:t>0,44</w:t>
            </w:r>
          </w:p>
        </w:tc>
        <w:tc>
          <w:tcPr>
            <w:tcW w:w="130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215D6A">
              <w:rPr>
                <w:rFonts w:ascii="Times New Roman CYR" w:eastAsiaTheme="minorEastAsia" w:hAnsi="Times New Roman CYR" w:cs="Times New Roman CYR"/>
                <w:b/>
                <w:bCs/>
                <w:sz w:val="20"/>
                <w:szCs w:val="20"/>
              </w:rPr>
              <w:t>0,46</w:t>
            </w:r>
          </w:p>
        </w:tc>
        <w:tc>
          <w:tcPr>
            <w:tcW w:w="130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215D6A">
              <w:rPr>
                <w:rFonts w:ascii="Times New Roman CYR" w:eastAsiaTheme="minorEastAsia" w:hAnsi="Times New Roman CYR" w:cs="Times New Roman CYR"/>
                <w:b/>
                <w:bCs/>
                <w:sz w:val="20"/>
                <w:szCs w:val="20"/>
              </w:rPr>
              <w:t>0,46</w:t>
            </w:r>
          </w:p>
        </w:tc>
        <w:tc>
          <w:tcPr>
            <w:tcW w:w="130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215D6A">
              <w:rPr>
                <w:rFonts w:ascii="Times New Roman CYR" w:eastAsiaTheme="minorEastAsia" w:hAnsi="Times New Roman CYR" w:cs="Times New Roman CYR"/>
                <w:b/>
                <w:bCs/>
                <w:sz w:val="20"/>
                <w:szCs w:val="20"/>
              </w:rPr>
              <w:t>0,46</w:t>
            </w:r>
          </w:p>
        </w:tc>
        <w:tc>
          <w:tcPr>
            <w:tcW w:w="130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215D6A">
              <w:rPr>
                <w:rFonts w:ascii="Times New Roman CYR" w:eastAsiaTheme="minorEastAsia" w:hAnsi="Times New Roman CYR" w:cs="Times New Roman CYR"/>
                <w:b/>
                <w:bCs/>
                <w:sz w:val="20"/>
                <w:szCs w:val="20"/>
              </w:rPr>
              <w:t>0,46</w:t>
            </w:r>
          </w:p>
        </w:tc>
      </w:tr>
      <w:tr w:rsidR="006C6DD0" w:rsidRPr="00215D6A">
        <w:trPr>
          <w:trHeight w:val="900"/>
        </w:trPr>
        <w:tc>
          <w:tcPr>
            <w:tcW w:w="3275"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суммарное количество тепловой энергии, потребленной муниципальными учреждениями, Гкал</w:t>
            </w:r>
          </w:p>
        </w:tc>
        <w:tc>
          <w:tcPr>
            <w:tcW w:w="1268"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18 423,00</w:t>
            </w:r>
          </w:p>
        </w:tc>
        <w:tc>
          <w:tcPr>
            <w:tcW w:w="130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19 108,00</w:t>
            </w:r>
          </w:p>
        </w:tc>
        <w:tc>
          <w:tcPr>
            <w:tcW w:w="130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19 108,00</w:t>
            </w:r>
          </w:p>
        </w:tc>
        <w:tc>
          <w:tcPr>
            <w:tcW w:w="130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19 108,00</w:t>
            </w:r>
          </w:p>
        </w:tc>
        <w:tc>
          <w:tcPr>
            <w:tcW w:w="130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19 108,00</w:t>
            </w:r>
          </w:p>
        </w:tc>
      </w:tr>
      <w:tr w:rsidR="006C6DD0" w:rsidRPr="00215D6A">
        <w:trPr>
          <w:trHeight w:val="600"/>
        </w:trPr>
        <w:tc>
          <w:tcPr>
            <w:tcW w:w="3275"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общая площадь муниципальных учреждений, кв</w:t>
            </w:r>
            <w:proofErr w:type="gramStart"/>
            <w:r w:rsidRPr="00215D6A">
              <w:rPr>
                <w:rFonts w:ascii="Times New Roman CYR" w:eastAsiaTheme="minorEastAsia" w:hAnsi="Times New Roman CYR" w:cs="Times New Roman CYR"/>
              </w:rPr>
              <w:t>.м</w:t>
            </w:r>
            <w:proofErr w:type="gramEnd"/>
          </w:p>
        </w:tc>
        <w:tc>
          <w:tcPr>
            <w:tcW w:w="1268"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41 889,20</w:t>
            </w:r>
          </w:p>
        </w:tc>
        <w:tc>
          <w:tcPr>
            <w:tcW w:w="130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41 889,20</w:t>
            </w:r>
          </w:p>
        </w:tc>
        <w:tc>
          <w:tcPr>
            <w:tcW w:w="130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41 889,20</w:t>
            </w:r>
          </w:p>
        </w:tc>
        <w:tc>
          <w:tcPr>
            <w:tcW w:w="130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41 889,20</w:t>
            </w:r>
          </w:p>
        </w:tc>
        <w:tc>
          <w:tcPr>
            <w:tcW w:w="130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41 889,20</w:t>
            </w:r>
          </w:p>
        </w:tc>
      </w:tr>
      <w:tr w:rsidR="006C6DD0" w:rsidRPr="00215D6A">
        <w:trPr>
          <w:trHeight w:val="300"/>
        </w:trPr>
        <w:tc>
          <w:tcPr>
            <w:tcW w:w="3275"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 xml:space="preserve">40.3. Потребление горячей воды, куб. </w:t>
            </w:r>
            <w:proofErr w:type="gramStart"/>
            <w:r w:rsidRPr="00215D6A">
              <w:rPr>
                <w:rFonts w:ascii="Times New Roman CYR" w:eastAsiaTheme="minorEastAsia" w:hAnsi="Times New Roman CYR" w:cs="Times New Roman CYR"/>
                <w:b/>
                <w:bCs/>
              </w:rPr>
              <w:t>м</w:t>
            </w:r>
            <w:proofErr w:type="gramEnd"/>
          </w:p>
        </w:tc>
        <w:tc>
          <w:tcPr>
            <w:tcW w:w="1268"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215D6A">
              <w:rPr>
                <w:rFonts w:ascii="Times New Roman CYR" w:eastAsiaTheme="minorEastAsia" w:hAnsi="Times New Roman CYR" w:cs="Times New Roman CYR"/>
                <w:b/>
                <w:bCs/>
                <w:sz w:val="20"/>
                <w:szCs w:val="20"/>
              </w:rPr>
              <w:t>0,45</w:t>
            </w:r>
          </w:p>
        </w:tc>
        <w:tc>
          <w:tcPr>
            <w:tcW w:w="130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215D6A">
              <w:rPr>
                <w:rFonts w:ascii="Times New Roman CYR" w:eastAsiaTheme="minorEastAsia" w:hAnsi="Times New Roman CYR" w:cs="Times New Roman CYR"/>
                <w:b/>
                <w:bCs/>
                <w:sz w:val="20"/>
                <w:szCs w:val="20"/>
              </w:rPr>
              <w:t>0,46</w:t>
            </w:r>
          </w:p>
        </w:tc>
        <w:tc>
          <w:tcPr>
            <w:tcW w:w="130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215D6A">
              <w:rPr>
                <w:rFonts w:ascii="Times New Roman CYR" w:eastAsiaTheme="minorEastAsia" w:hAnsi="Times New Roman CYR" w:cs="Times New Roman CYR"/>
                <w:b/>
                <w:bCs/>
                <w:sz w:val="20"/>
                <w:szCs w:val="20"/>
              </w:rPr>
              <w:t>0,47</w:t>
            </w:r>
          </w:p>
        </w:tc>
        <w:tc>
          <w:tcPr>
            <w:tcW w:w="130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215D6A">
              <w:rPr>
                <w:rFonts w:ascii="Times New Roman CYR" w:eastAsiaTheme="minorEastAsia" w:hAnsi="Times New Roman CYR" w:cs="Times New Roman CYR"/>
                <w:b/>
                <w:bCs/>
                <w:sz w:val="20"/>
                <w:szCs w:val="20"/>
              </w:rPr>
              <w:t>0,48</w:t>
            </w:r>
          </w:p>
        </w:tc>
        <w:tc>
          <w:tcPr>
            <w:tcW w:w="130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215D6A">
              <w:rPr>
                <w:rFonts w:ascii="Times New Roman CYR" w:eastAsiaTheme="minorEastAsia" w:hAnsi="Times New Roman CYR" w:cs="Times New Roman CYR"/>
                <w:b/>
                <w:bCs/>
                <w:sz w:val="20"/>
                <w:szCs w:val="20"/>
              </w:rPr>
              <w:t>0,49</w:t>
            </w:r>
          </w:p>
        </w:tc>
      </w:tr>
      <w:tr w:rsidR="006C6DD0" w:rsidRPr="00215D6A">
        <w:trPr>
          <w:trHeight w:val="900"/>
        </w:trPr>
        <w:tc>
          <w:tcPr>
            <w:tcW w:w="3275"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объем потребленной (израсходованной) горячей воды муниципальными учреждениями, куб</w:t>
            </w:r>
            <w:proofErr w:type="gramStart"/>
            <w:r w:rsidRPr="00215D6A">
              <w:rPr>
                <w:rFonts w:ascii="Times New Roman CYR" w:eastAsiaTheme="minorEastAsia" w:hAnsi="Times New Roman CYR" w:cs="Times New Roman CYR"/>
              </w:rPr>
              <w:t>.м</w:t>
            </w:r>
            <w:proofErr w:type="gramEnd"/>
          </w:p>
        </w:tc>
        <w:tc>
          <w:tcPr>
            <w:tcW w:w="1268"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9 423,00</w:t>
            </w:r>
          </w:p>
        </w:tc>
        <w:tc>
          <w:tcPr>
            <w:tcW w:w="130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9415,00</w:t>
            </w:r>
          </w:p>
        </w:tc>
        <w:tc>
          <w:tcPr>
            <w:tcW w:w="130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9420,00</w:t>
            </w:r>
          </w:p>
        </w:tc>
        <w:tc>
          <w:tcPr>
            <w:tcW w:w="130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9 425,00</w:t>
            </w:r>
          </w:p>
        </w:tc>
        <w:tc>
          <w:tcPr>
            <w:tcW w:w="130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9 425,00</w:t>
            </w:r>
          </w:p>
        </w:tc>
      </w:tr>
      <w:tr w:rsidR="006C6DD0" w:rsidRPr="00215D6A">
        <w:trPr>
          <w:trHeight w:val="900"/>
        </w:trPr>
        <w:tc>
          <w:tcPr>
            <w:tcW w:w="3275"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b/>
                <w:bCs/>
              </w:rPr>
              <w:t>среднегодовая</w:t>
            </w:r>
            <w:r w:rsidRPr="00215D6A">
              <w:rPr>
                <w:rFonts w:ascii="Times New Roman CYR" w:eastAsiaTheme="minorEastAsia" w:hAnsi="Times New Roman CYR" w:cs="Times New Roman CYR"/>
              </w:rPr>
              <w:t xml:space="preserve"> численность постоянного населения муниципального, городского округа (муниципального района), чел.</w:t>
            </w:r>
          </w:p>
        </w:tc>
        <w:tc>
          <w:tcPr>
            <w:tcW w:w="1268"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20 779</w:t>
            </w:r>
          </w:p>
        </w:tc>
        <w:tc>
          <w:tcPr>
            <w:tcW w:w="130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20 380</w:t>
            </w:r>
          </w:p>
        </w:tc>
        <w:tc>
          <w:tcPr>
            <w:tcW w:w="130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19 994</w:t>
            </w:r>
          </w:p>
        </w:tc>
        <w:tc>
          <w:tcPr>
            <w:tcW w:w="130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19 582</w:t>
            </w:r>
          </w:p>
        </w:tc>
        <w:tc>
          <w:tcPr>
            <w:tcW w:w="130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19 172</w:t>
            </w:r>
          </w:p>
        </w:tc>
      </w:tr>
      <w:tr w:rsidR="006C6DD0" w:rsidRPr="00215D6A">
        <w:trPr>
          <w:trHeight w:val="300"/>
        </w:trPr>
        <w:tc>
          <w:tcPr>
            <w:tcW w:w="3275"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 xml:space="preserve">40.4. Потребление холодной воды, куб. </w:t>
            </w:r>
            <w:proofErr w:type="gramStart"/>
            <w:r w:rsidRPr="00215D6A">
              <w:rPr>
                <w:rFonts w:ascii="Times New Roman CYR" w:eastAsiaTheme="minorEastAsia" w:hAnsi="Times New Roman CYR" w:cs="Times New Roman CYR"/>
                <w:b/>
                <w:bCs/>
              </w:rPr>
              <w:t>м</w:t>
            </w:r>
            <w:proofErr w:type="gramEnd"/>
          </w:p>
        </w:tc>
        <w:tc>
          <w:tcPr>
            <w:tcW w:w="1268"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215D6A">
              <w:rPr>
                <w:rFonts w:ascii="Times New Roman CYR" w:eastAsiaTheme="minorEastAsia" w:hAnsi="Times New Roman CYR" w:cs="Times New Roman CYR"/>
                <w:b/>
                <w:bCs/>
                <w:sz w:val="20"/>
                <w:szCs w:val="20"/>
              </w:rPr>
              <w:t>1,31</w:t>
            </w:r>
          </w:p>
        </w:tc>
        <w:tc>
          <w:tcPr>
            <w:tcW w:w="130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215D6A">
              <w:rPr>
                <w:rFonts w:ascii="Times New Roman CYR" w:eastAsiaTheme="minorEastAsia" w:hAnsi="Times New Roman CYR" w:cs="Times New Roman CYR"/>
                <w:b/>
                <w:bCs/>
                <w:sz w:val="20"/>
                <w:szCs w:val="20"/>
              </w:rPr>
              <w:t>1,34</w:t>
            </w:r>
          </w:p>
        </w:tc>
        <w:tc>
          <w:tcPr>
            <w:tcW w:w="130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215D6A">
              <w:rPr>
                <w:rFonts w:ascii="Times New Roman CYR" w:eastAsiaTheme="minorEastAsia" w:hAnsi="Times New Roman CYR" w:cs="Times New Roman CYR"/>
                <w:b/>
                <w:bCs/>
                <w:sz w:val="20"/>
                <w:szCs w:val="20"/>
              </w:rPr>
              <w:t>1,36</w:t>
            </w:r>
          </w:p>
        </w:tc>
        <w:tc>
          <w:tcPr>
            <w:tcW w:w="130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215D6A">
              <w:rPr>
                <w:rFonts w:ascii="Times New Roman CYR" w:eastAsiaTheme="minorEastAsia" w:hAnsi="Times New Roman CYR" w:cs="Times New Roman CYR"/>
                <w:b/>
                <w:bCs/>
                <w:sz w:val="20"/>
                <w:szCs w:val="20"/>
              </w:rPr>
              <w:t>1,39</w:t>
            </w:r>
          </w:p>
        </w:tc>
        <w:tc>
          <w:tcPr>
            <w:tcW w:w="1300" w:type="dxa"/>
            <w:tcBorders>
              <w:top w:val="nil"/>
              <w:left w:val="nil"/>
              <w:bottom w:val="single" w:sz="4" w:space="0" w:color="auto"/>
              <w:right w:val="single" w:sz="4" w:space="0" w:color="auto"/>
            </w:tcBorders>
            <w:shd w:val="clear" w:color="000000" w:fill="D8D8D8"/>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215D6A">
              <w:rPr>
                <w:rFonts w:ascii="Times New Roman CYR" w:eastAsiaTheme="minorEastAsia" w:hAnsi="Times New Roman CYR" w:cs="Times New Roman CYR"/>
                <w:b/>
                <w:bCs/>
                <w:sz w:val="20"/>
                <w:szCs w:val="20"/>
              </w:rPr>
              <w:t>1,42</w:t>
            </w:r>
          </w:p>
        </w:tc>
      </w:tr>
      <w:tr w:rsidR="006C6DD0" w:rsidRPr="00215D6A">
        <w:trPr>
          <w:trHeight w:val="900"/>
        </w:trPr>
        <w:tc>
          <w:tcPr>
            <w:tcW w:w="3275"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 xml:space="preserve">объем потребленной (израсходованной) холодной воды муниципальными учреждениями, куб. </w:t>
            </w:r>
            <w:proofErr w:type="gramStart"/>
            <w:r w:rsidRPr="00215D6A">
              <w:rPr>
                <w:rFonts w:ascii="Times New Roman CYR" w:eastAsiaTheme="minorEastAsia" w:hAnsi="Times New Roman CYR" w:cs="Times New Roman CYR"/>
              </w:rPr>
              <w:t>м</w:t>
            </w:r>
            <w:proofErr w:type="gramEnd"/>
          </w:p>
        </w:tc>
        <w:tc>
          <w:tcPr>
            <w:tcW w:w="1268"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27 280,00</w:t>
            </w:r>
          </w:p>
        </w:tc>
        <w:tc>
          <w:tcPr>
            <w:tcW w:w="130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27 260,00</w:t>
            </w:r>
          </w:p>
        </w:tc>
        <w:tc>
          <w:tcPr>
            <w:tcW w:w="130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27 260,00</w:t>
            </w:r>
          </w:p>
        </w:tc>
        <w:tc>
          <w:tcPr>
            <w:tcW w:w="130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27 260,00</w:t>
            </w:r>
          </w:p>
        </w:tc>
        <w:tc>
          <w:tcPr>
            <w:tcW w:w="130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27 260,00</w:t>
            </w:r>
          </w:p>
        </w:tc>
      </w:tr>
      <w:tr w:rsidR="006C6DD0" w:rsidRPr="00215D6A">
        <w:trPr>
          <w:trHeight w:val="900"/>
        </w:trPr>
        <w:tc>
          <w:tcPr>
            <w:tcW w:w="3275" w:type="dxa"/>
            <w:tcBorders>
              <w:top w:val="nil"/>
              <w:left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b/>
                <w:bCs/>
              </w:rPr>
              <w:t>среднегодовая</w:t>
            </w:r>
            <w:r w:rsidRPr="00215D6A">
              <w:rPr>
                <w:rFonts w:ascii="Times New Roman CYR" w:eastAsiaTheme="minorEastAsia" w:hAnsi="Times New Roman CYR" w:cs="Times New Roman CYR"/>
              </w:rPr>
              <w:t xml:space="preserve"> численность постоянного населения муниципального, городского </w:t>
            </w:r>
            <w:r w:rsidRPr="00215D6A">
              <w:rPr>
                <w:rFonts w:ascii="Times New Roman CYR" w:eastAsiaTheme="minorEastAsia" w:hAnsi="Times New Roman CYR" w:cs="Times New Roman CYR"/>
              </w:rPr>
              <w:lastRenderedPageBreak/>
              <w:t>округа (муниципального района), чел.</w:t>
            </w:r>
          </w:p>
        </w:tc>
        <w:tc>
          <w:tcPr>
            <w:tcW w:w="1268"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lastRenderedPageBreak/>
              <w:t>20 779</w:t>
            </w:r>
          </w:p>
        </w:tc>
        <w:tc>
          <w:tcPr>
            <w:tcW w:w="130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20 380</w:t>
            </w:r>
          </w:p>
        </w:tc>
        <w:tc>
          <w:tcPr>
            <w:tcW w:w="130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19 994</w:t>
            </w:r>
          </w:p>
        </w:tc>
        <w:tc>
          <w:tcPr>
            <w:tcW w:w="130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19 582</w:t>
            </w:r>
          </w:p>
        </w:tc>
        <w:tc>
          <w:tcPr>
            <w:tcW w:w="1300" w:type="dxa"/>
            <w:tcBorders>
              <w:top w:val="nil"/>
              <w:left w:val="nil"/>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215D6A">
              <w:rPr>
                <w:rFonts w:ascii="Times New Roman CYR" w:eastAsiaTheme="minorEastAsia" w:hAnsi="Times New Roman CYR" w:cs="Times New Roman CYR"/>
                <w:sz w:val="20"/>
                <w:szCs w:val="20"/>
              </w:rPr>
              <w:t>19 172</w:t>
            </w:r>
          </w:p>
        </w:tc>
      </w:tr>
    </w:tbl>
    <w:p w:rsidR="006C6DD0" w:rsidRPr="002F66F7" w:rsidRDefault="006C6DD0">
      <w:pPr>
        <w:autoSpaceDE w:val="0"/>
        <w:autoSpaceDN w:val="0"/>
        <w:adjustRightInd w:val="0"/>
        <w:spacing w:after="0" w:line="240" w:lineRule="auto"/>
        <w:ind w:firstLine="720"/>
        <w:jc w:val="both"/>
        <w:rPr>
          <w:rFonts w:ascii="Times New Roman" w:hAnsi="Times New Roman"/>
          <w:b/>
          <w:bCs/>
          <w:sz w:val="16"/>
          <w:szCs w:val="16"/>
        </w:rPr>
      </w:pPr>
    </w:p>
    <w:p w:rsidR="006C6DD0" w:rsidRPr="0073785F" w:rsidRDefault="00215D6A">
      <w:pPr>
        <w:autoSpaceDE w:val="0"/>
        <w:autoSpaceDN w:val="0"/>
        <w:adjustRightInd w:val="0"/>
        <w:spacing w:after="0" w:line="240" w:lineRule="auto"/>
        <w:ind w:firstLine="720"/>
        <w:jc w:val="both"/>
        <w:rPr>
          <w:rFonts w:ascii="Times New Roman" w:hAnsi="Times New Roman"/>
          <w:sz w:val="28"/>
          <w:szCs w:val="28"/>
        </w:rPr>
      </w:pPr>
      <w:proofErr w:type="gramStart"/>
      <w:r w:rsidRPr="0073785F">
        <w:rPr>
          <w:rFonts w:ascii="Times New Roman" w:hAnsi="Times New Roman"/>
          <w:sz w:val="28"/>
          <w:szCs w:val="28"/>
        </w:rPr>
        <w:t>В 2023 году значение показателя «Потребление электрической энергии, кВт ч» увеличилось и составило 278,29 кВт ч/чел., в основном за счет снижения численности потребителей по состоянию на 01.01.2024 год на 399 чел., при этом выросли объемы потребления электрической энергии на 402098,00 кВт ч.</w:t>
      </w:r>
      <w:r w:rsidRPr="0073785F">
        <w:rPr>
          <w:rFonts w:ascii="Times New Roman" w:hAnsi="Times New Roman"/>
          <w:color w:val="FF0000"/>
          <w:sz w:val="28"/>
          <w:szCs w:val="28"/>
        </w:rPr>
        <w:t xml:space="preserve"> </w:t>
      </w:r>
      <w:r w:rsidRPr="0073785F">
        <w:rPr>
          <w:rFonts w:ascii="Times New Roman" w:hAnsi="Times New Roman"/>
          <w:sz w:val="28"/>
          <w:szCs w:val="28"/>
        </w:rPr>
        <w:t>По оценке на 2024 год планируется рост значений показателя на 102,1% в основном за счет снижения среднегодовой</w:t>
      </w:r>
      <w:proofErr w:type="gramEnd"/>
      <w:r w:rsidRPr="0073785F">
        <w:rPr>
          <w:rFonts w:ascii="Times New Roman" w:hAnsi="Times New Roman"/>
          <w:sz w:val="28"/>
          <w:szCs w:val="28"/>
        </w:rPr>
        <w:t xml:space="preserve"> численности постоянного населения, так как рост объемов потребления электрической энергии муниципальными учреждениями незначительный. Следовательно, в плановом периоде рост показателя «Потребление электрической энергии, кВт·</w:t>
      </w:r>
      <w:proofErr w:type="gramStart"/>
      <w:r w:rsidRPr="0073785F">
        <w:rPr>
          <w:rFonts w:ascii="Times New Roman" w:hAnsi="Times New Roman"/>
          <w:sz w:val="28"/>
          <w:szCs w:val="28"/>
        </w:rPr>
        <w:t>ч</w:t>
      </w:r>
      <w:proofErr w:type="gramEnd"/>
      <w:r w:rsidRPr="0073785F">
        <w:rPr>
          <w:rFonts w:ascii="Times New Roman" w:hAnsi="Times New Roman"/>
          <w:sz w:val="28"/>
          <w:szCs w:val="28"/>
        </w:rPr>
        <w:t>» в 2025 году – 102,1%, в 2026 году – 102,1%.</w:t>
      </w:r>
    </w:p>
    <w:p w:rsidR="006C6DD0" w:rsidRPr="0073785F" w:rsidRDefault="00215D6A">
      <w:pPr>
        <w:autoSpaceDE w:val="0"/>
        <w:autoSpaceDN w:val="0"/>
        <w:adjustRightInd w:val="0"/>
        <w:spacing w:after="0" w:line="240" w:lineRule="auto"/>
        <w:ind w:firstLine="720"/>
        <w:jc w:val="both"/>
        <w:rPr>
          <w:rFonts w:ascii="Times New Roman" w:hAnsi="Times New Roman"/>
          <w:sz w:val="28"/>
          <w:szCs w:val="28"/>
        </w:rPr>
      </w:pPr>
      <w:proofErr w:type="gramStart"/>
      <w:r w:rsidRPr="0073785F">
        <w:rPr>
          <w:rFonts w:ascii="Times New Roman" w:hAnsi="Times New Roman"/>
          <w:sz w:val="28"/>
          <w:szCs w:val="28"/>
        </w:rPr>
        <w:t>В 2023 году значение показателя «Потребление тепловой энергии, Гкал на 1 кв. метр общей площади» увеличился и составил 0,46 кВт ч/чел., за счет роста суммарного количества тепловой энергии, потребленной муниципальными учреждениями на 103,7%.</w:t>
      </w:r>
      <w:r w:rsidRPr="0073785F">
        <w:rPr>
          <w:rFonts w:ascii="Times New Roman" w:hAnsi="Times New Roman"/>
          <w:color w:val="FF0000"/>
          <w:sz w:val="28"/>
          <w:szCs w:val="28"/>
        </w:rPr>
        <w:t xml:space="preserve"> </w:t>
      </w:r>
      <w:r w:rsidRPr="0073785F">
        <w:rPr>
          <w:rFonts w:ascii="Times New Roman" w:hAnsi="Times New Roman"/>
          <w:sz w:val="28"/>
          <w:szCs w:val="28"/>
        </w:rPr>
        <w:t>В 2024 году и плановом периоде 2025-2026 годы значения показателя «Потребление тепловой энергии, Гкал на 1 кв. метр общей площади» сохраняется на уровне 2023 года – 0,46</w:t>
      </w:r>
      <w:proofErr w:type="gramEnd"/>
      <w:r w:rsidRPr="0073785F">
        <w:rPr>
          <w:rFonts w:ascii="Times New Roman" w:hAnsi="Times New Roman"/>
          <w:sz w:val="28"/>
          <w:szCs w:val="28"/>
        </w:rPr>
        <w:t xml:space="preserve"> Гкал/м</w:t>
      </w:r>
      <w:proofErr w:type="gramStart"/>
      <w:r w:rsidRPr="0073785F">
        <w:rPr>
          <w:rFonts w:ascii="Times New Roman" w:hAnsi="Times New Roman"/>
          <w:sz w:val="28"/>
          <w:szCs w:val="28"/>
        </w:rPr>
        <w:t>2</w:t>
      </w:r>
      <w:proofErr w:type="gramEnd"/>
      <w:r w:rsidRPr="0073785F">
        <w:rPr>
          <w:rFonts w:ascii="Times New Roman" w:hAnsi="Times New Roman"/>
          <w:sz w:val="28"/>
          <w:szCs w:val="28"/>
        </w:rPr>
        <w:t xml:space="preserve">, в связи с ежегодным незначительным увеличением потребления муниципальными учреждениями количества тепловой энергии. </w:t>
      </w:r>
    </w:p>
    <w:p w:rsidR="006C6DD0" w:rsidRPr="0073785F" w:rsidRDefault="00215D6A">
      <w:pPr>
        <w:autoSpaceDE w:val="0"/>
        <w:autoSpaceDN w:val="0"/>
        <w:adjustRightInd w:val="0"/>
        <w:spacing w:after="0" w:line="240" w:lineRule="auto"/>
        <w:ind w:firstLine="709"/>
        <w:jc w:val="both"/>
        <w:rPr>
          <w:rFonts w:ascii="Times New Roman" w:hAnsi="Times New Roman"/>
          <w:sz w:val="28"/>
          <w:szCs w:val="28"/>
        </w:rPr>
      </w:pPr>
      <w:r w:rsidRPr="0073785F">
        <w:rPr>
          <w:rFonts w:ascii="Times New Roman" w:hAnsi="Times New Roman"/>
          <w:sz w:val="28"/>
          <w:szCs w:val="28"/>
        </w:rPr>
        <w:t xml:space="preserve">В 2023 году значение показателя «Потребление горячей воды, куб. м.» </w:t>
      </w:r>
      <w:proofErr w:type="gramStart"/>
      <w:r w:rsidRPr="0073785F">
        <w:rPr>
          <w:rFonts w:ascii="Times New Roman" w:hAnsi="Times New Roman"/>
          <w:sz w:val="28"/>
          <w:szCs w:val="28"/>
        </w:rPr>
        <w:t>составляет 0,46 м3 наблюдается</w:t>
      </w:r>
      <w:proofErr w:type="gramEnd"/>
      <w:r w:rsidRPr="0073785F">
        <w:rPr>
          <w:rFonts w:ascii="Times New Roman" w:hAnsi="Times New Roman"/>
          <w:sz w:val="28"/>
          <w:szCs w:val="28"/>
        </w:rPr>
        <w:t xml:space="preserve"> увеличение значения показателя, в основном за счет снижения среднегодовой численности постоянного населения на 01.01.2024 на 399 человек, а также незначительно снизились объемы потребления горячей воды муниципальными учреждениями по сравнению с прошлым годом. По оценке на 2024 год значение показателя составит 0,47 м3, в 2025 году – 0,48 м3, в 2026 году – 0,49 м3 в основном за счет снижения среднегодовой численности потребителей.</w:t>
      </w:r>
    </w:p>
    <w:p w:rsidR="006C6DD0" w:rsidRPr="0073785F" w:rsidRDefault="00215D6A">
      <w:pPr>
        <w:autoSpaceDE w:val="0"/>
        <w:autoSpaceDN w:val="0"/>
        <w:adjustRightInd w:val="0"/>
        <w:spacing w:after="0" w:line="240" w:lineRule="auto"/>
        <w:ind w:firstLine="709"/>
        <w:jc w:val="both"/>
        <w:rPr>
          <w:rFonts w:ascii="Times New Roman" w:hAnsi="Times New Roman"/>
          <w:sz w:val="28"/>
          <w:szCs w:val="28"/>
        </w:rPr>
      </w:pPr>
      <w:r w:rsidRPr="0073785F">
        <w:rPr>
          <w:rFonts w:ascii="Times New Roman" w:hAnsi="Times New Roman"/>
          <w:sz w:val="28"/>
          <w:szCs w:val="28"/>
        </w:rPr>
        <w:t xml:space="preserve">В 2023 году значение показателя «Потребление холодной воды, куб. м.» составляет 1,34 м3, что составляет 102,3% от уровня прошлого года. </w:t>
      </w:r>
      <w:proofErr w:type="gramStart"/>
      <w:r w:rsidRPr="0073785F">
        <w:rPr>
          <w:rFonts w:ascii="Times New Roman" w:hAnsi="Times New Roman"/>
          <w:sz w:val="28"/>
          <w:szCs w:val="28"/>
        </w:rPr>
        <w:t>Увеличение значения показателя произошло в основном за счет уменьшения среднегодовой численности потребителей на 01.01.2024 года, при этом объем потребления холодной воды муниципальными учреждениями снизился по сравнению с прошлым годом на 20,00 м3 куб.м. По оценке на плановый период планируется рост значений показателя в 2024 году на 101,5%, в 2025 году – 102,2%, в 2026 году – 102,2%, в основном за счет</w:t>
      </w:r>
      <w:proofErr w:type="gramEnd"/>
      <w:r w:rsidRPr="0073785F">
        <w:rPr>
          <w:rFonts w:ascii="Times New Roman" w:hAnsi="Times New Roman"/>
          <w:sz w:val="28"/>
          <w:szCs w:val="28"/>
        </w:rPr>
        <w:t xml:space="preserve"> снижения среднегодовой численности потребителей.</w:t>
      </w:r>
    </w:p>
    <w:p w:rsidR="006C6DD0" w:rsidRPr="0073785F" w:rsidRDefault="00215D6A">
      <w:pPr>
        <w:autoSpaceDE w:val="0"/>
        <w:autoSpaceDN w:val="0"/>
        <w:adjustRightInd w:val="0"/>
        <w:spacing w:after="0" w:line="240" w:lineRule="auto"/>
        <w:ind w:firstLine="720"/>
        <w:jc w:val="both"/>
        <w:rPr>
          <w:rFonts w:ascii="Times New Roman" w:hAnsi="Times New Roman"/>
          <w:sz w:val="28"/>
          <w:szCs w:val="28"/>
        </w:rPr>
      </w:pPr>
      <w:r w:rsidRPr="0073785F">
        <w:rPr>
          <w:rFonts w:ascii="Times New Roman" w:hAnsi="Times New Roman"/>
          <w:sz w:val="28"/>
          <w:szCs w:val="28"/>
        </w:rPr>
        <w:t xml:space="preserve">На территории Назаровского района коммунальная услуга по газоснабжению не предоставляется. </w:t>
      </w:r>
    </w:p>
    <w:p w:rsidR="006C6DD0" w:rsidRPr="002F66F7" w:rsidRDefault="006C6DD0">
      <w:pPr>
        <w:widowControl w:val="0"/>
        <w:autoSpaceDE w:val="0"/>
        <w:autoSpaceDN w:val="0"/>
        <w:adjustRightInd w:val="0"/>
        <w:spacing w:after="0" w:line="240" w:lineRule="auto"/>
        <w:rPr>
          <w:rFonts w:ascii="Times New Roman" w:hAnsi="Times New Roman"/>
          <w:color w:val="000000"/>
          <w:sz w:val="16"/>
          <w:szCs w:val="16"/>
        </w:rPr>
      </w:pPr>
    </w:p>
    <w:p w:rsidR="006C6DD0" w:rsidRPr="0073785F" w:rsidRDefault="00215D6A">
      <w:pPr>
        <w:widowControl w:val="0"/>
        <w:autoSpaceDE w:val="0"/>
        <w:autoSpaceDN w:val="0"/>
        <w:adjustRightInd w:val="0"/>
        <w:spacing w:after="0" w:line="240" w:lineRule="auto"/>
        <w:rPr>
          <w:rFonts w:ascii="Times New Roman" w:hAnsi="Times New Roman"/>
          <w:color w:val="000000"/>
          <w:sz w:val="28"/>
          <w:szCs w:val="28"/>
        </w:rPr>
      </w:pPr>
      <w:r w:rsidRPr="0073785F">
        <w:rPr>
          <w:rFonts w:ascii="Times New Roman" w:hAnsi="Times New Roman"/>
          <w:b/>
          <w:bCs/>
          <w:color w:val="000000"/>
          <w:sz w:val="28"/>
          <w:szCs w:val="28"/>
        </w:rPr>
        <w:t>X. Независимая оценка</w:t>
      </w:r>
    </w:p>
    <w:p w:rsidR="006C6DD0" w:rsidRPr="002F66F7" w:rsidRDefault="006C6DD0">
      <w:pPr>
        <w:widowControl w:val="0"/>
        <w:autoSpaceDE w:val="0"/>
        <w:autoSpaceDN w:val="0"/>
        <w:adjustRightInd w:val="0"/>
        <w:spacing w:after="0" w:line="240" w:lineRule="auto"/>
        <w:rPr>
          <w:rFonts w:ascii="Times New Roman" w:hAnsi="Times New Roman"/>
          <w:color w:val="000000"/>
          <w:sz w:val="16"/>
          <w:szCs w:val="16"/>
        </w:rPr>
      </w:pPr>
    </w:p>
    <w:p w:rsidR="006C6DD0" w:rsidRPr="0073785F" w:rsidRDefault="00215D6A" w:rsidP="00217F40">
      <w:pPr>
        <w:widowControl w:val="0"/>
        <w:autoSpaceDE w:val="0"/>
        <w:autoSpaceDN w:val="0"/>
        <w:adjustRightInd w:val="0"/>
        <w:spacing w:after="0" w:line="240" w:lineRule="auto"/>
        <w:jc w:val="both"/>
        <w:rPr>
          <w:rFonts w:ascii="Times New Roman" w:hAnsi="Times New Roman"/>
          <w:color w:val="000000"/>
          <w:sz w:val="28"/>
          <w:szCs w:val="28"/>
        </w:rPr>
      </w:pPr>
      <w:r w:rsidRPr="0073785F">
        <w:rPr>
          <w:rFonts w:ascii="Times New Roman" w:hAnsi="Times New Roman"/>
          <w:b/>
          <w:bCs/>
          <w:color w:val="000000"/>
          <w:sz w:val="28"/>
          <w:szCs w:val="28"/>
        </w:rPr>
        <w:t xml:space="preserve">41. </w:t>
      </w:r>
      <w:proofErr w:type="gramStart"/>
      <w:r w:rsidRPr="0073785F">
        <w:rPr>
          <w:rFonts w:ascii="Times New Roman" w:hAnsi="Times New Roman"/>
          <w:b/>
          <w:bCs/>
          <w:color w:val="000000"/>
          <w:sz w:val="28"/>
          <w:szCs w:val="28"/>
        </w:rPr>
        <w:t>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roofErr w:type="gramEnd"/>
    </w:p>
    <w:p w:rsidR="006C6DD0" w:rsidRPr="002F66F7" w:rsidRDefault="006C6DD0">
      <w:pPr>
        <w:widowControl w:val="0"/>
        <w:autoSpaceDE w:val="0"/>
        <w:autoSpaceDN w:val="0"/>
        <w:adjustRightInd w:val="0"/>
        <w:spacing w:after="0" w:line="240" w:lineRule="auto"/>
        <w:rPr>
          <w:rFonts w:ascii="Times New Roman" w:hAnsi="Times New Roman"/>
          <w:sz w:val="16"/>
          <w:szCs w:val="16"/>
        </w:rPr>
      </w:pPr>
    </w:p>
    <w:p w:rsidR="006C6DD0" w:rsidRPr="0073785F" w:rsidRDefault="00215D6A">
      <w:pPr>
        <w:autoSpaceDE w:val="0"/>
        <w:autoSpaceDN w:val="0"/>
        <w:adjustRightInd w:val="0"/>
        <w:spacing w:after="0" w:line="240" w:lineRule="auto"/>
        <w:ind w:firstLine="708"/>
        <w:jc w:val="both"/>
        <w:rPr>
          <w:rFonts w:ascii="Times New Roman" w:hAnsi="Times New Roman"/>
          <w:sz w:val="28"/>
          <w:szCs w:val="28"/>
        </w:rPr>
      </w:pPr>
      <w:r w:rsidRPr="0073785F">
        <w:rPr>
          <w:rFonts w:ascii="Times New Roman" w:hAnsi="Times New Roman"/>
          <w:sz w:val="28"/>
          <w:szCs w:val="28"/>
        </w:rPr>
        <w:t xml:space="preserve">Значения данного показателя формируются в соответствии с Единым порядком расчета показателей, характеризующих общие критерии </w:t>
      </w:r>
      <w:proofErr w:type="gramStart"/>
      <w:r w:rsidRPr="0073785F">
        <w:rPr>
          <w:rFonts w:ascii="Times New Roman" w:hAnsi="Times New Roman"/>
          <w:sz w:val="28"/>
          <w:szCs w:val="28"/>
        </w:rPr>
        <w:t>оценки качества условий оказания услуг</w:t>
      </w:r>
      <w:proofErr w:type="gramEnd"/>
      <w:r w:rsidRPr="0073785F">
        <w:rPr>
          <w:rFonts w:ascii="Times New Roman" w:hAnsi="Times New Roman"/>
          <w:sz w:val="28"/>
          <w:szCs w:val="28"/>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 приказом Минтруда России от 31.05.2018 № 344н. Результаты оценки конкретного учреждения размещены на сайте bus.gov.</w:t>
      </w:r>
    </w:p>
    <w:p w:rsidR="006C6DD0" w:rsidRPr="0073785F" w:rsidRDefault="00215D6A">
      <w:pPr>
        <w:autoSpaceDE w:val="0"/>
        <w:autoSpaceDN w:val="0"/>
        <w:adjustRightInd w:val="0"/>
        <w:spacing w:after="0" w:line="240" w:lineRule="auto"/>
        <w:ind w:firstLine="708"/>
        <w:jc w:val="both"/>
        <w:rPr>
          <w:rFonts w:ascii="Times New Roman" w:hAnsi="Times New Roman"/>
          <w:sz w:val="28"/>
          <w:szCs w:val="28"/>
        </w:rPr>
      </w:pPr>
      <w:r w:rsidRPr="0073785F">
        <w:rPr>
          <w:rFonts w:ascii="Times New Roman" w:hAnsi="Times New Roman"/>
          <w:sz w:val="28"/>
          <w:szCs w:val="28"/>
        </w:rPr>
        <w:t xml:space="preserve">Результат независимой </w:t>
      </w:r>
      <w:proofErr w:type="gramStart"/>
      <w:r w:rsidRPr="0073785F">
        <w:rPr>
          <w:rFonts w:ascii="Times New Roman" w:hAnsi="Times New Roman"/>
          <w:sz w:val="28"/>
          <w:szCs w:val="28"/>
        </w:rPr>
        <w:t>оценки качества условий оказания услуг</w:t>
      </w:r>
      <w:proofErr w:type="gramEnd"/>
      <w:r w:rsidRPr="0073785F">
        <w:rPr>
          <w:rFonts w:ascii="Times New Roman" w:hAnsi="Times New Roman"/>
          <w:sz w:val="28"/>
          <w:szCs w:val="28"/>
        </w:rPr>
        <w:t xml:space="preserve"> муниципальными организациями в Назаровском районе за 2023 год составил –</w:t>
      </w:r>
      <w:r w:rsidRPr="0073785F">
        <w:rPr>
          <w:rFonts w:ascii="Times New Roman" w:hAnsi="Times New Roman"/>
          <w:color w:val="FF0000"/>
          <w:sz w:val="28"/>
          <w:szCs w:val="28"/>
        </w:rPr>
        <w:t xml:space="preserve"> </w:t>
      </w:r>
      <w:r w:rsidRPr="0073785F">
        <w:rPr>
          <w:rFonts w:ascii="Times New Roman" w:hAnsi="Times New Roman"/>
          <w:sz w:val="28"/>
          <w:szCs w:val="28"/>
        </w:rPr>
        <w:t>91,69 балла, в том числе:</w:t>
      </w:r>
    </w:p>
    <w:p w:rsidR="006C6DD0" w:rsidRPr="0073785F" w:rsidRDefault="00215D6A">
      <w:pPr>
        <w:autoSpaceDE w:val="0"/>
        <w:autoSpaceDN w:val="0"/>
        <w:adjustRightInd w:val="0"/>
        <w:spacing w:after="0" w:line="240" w:lineRule="auto"/>
        <w:ind w:firstLine="708"/>
        <w:jc w:val="both"/>
        <w:rPr>
          <w:rFonts w:ascii="Times New Roman" w:hAnsi="Times New Roman"/>
          <w:sz w:val="28"/>
          <w:szCs w:val="28"/>
        </w:rPr>
      </w:pPr>
      <w:r w:rsidRPr="0073785F">
        <w:rPr>
          <w:rFonts w:ascii="Times New Roman" w:hAnsi="Times New Roman"/>
          <w:sz w:val="28"/>
          <w:szCs w:val="28"/>
        </w:rPr>
        <w:t>в сфере культуры проведена независимая оценка качества оказания услуг в 1 культурном учреждении, средний балл составил 91,93 (периодичность оценки 1 раз в 3 года);</w:t>
      </w:r>
    </w:p>
    <w:p w:rsidR="006C6DD0" w:rsidRPr="0073785F" w:rsidRDefault="00215D6A">
      <w:pPr>
        <w:autoSpaceDE w:val="0"/>
        <w:autoSpaceDN w:val="0"/>
        <w:adjustRightInd w:val="0"/>
        <w:spacing w:after="0" w:line="240" w:lineRule="auto"/>
        <w:ind w:firstLine="708"/>
        <w:jc w:val="both"/>
        <w:rPr>
          <w:rFonts w:ascii="Times New Roman" w:hAnsi="Times New Roman"/>
          <w:sz w:val="28"/>
          <w:szCs w:val="28"/>
        </w:rPr>
      </w:pPr>
      <w:r w:rsidRPr="0073785F">
        <w:rPr>
          <w:rFonts w:ascii="Times New Roman" w:hAnsi="Times New Roman"/>
          <w:sz w:val="28"/>
          <w:szCs w:val="28"/>
        </w:rPr>
        <w:t>в сфере образования проведена независимая оценка качества оказания услуг в 11 общеобразовательных учреждениях, средний балл по которым составил 91,45.</w:t>
      </w:r>
    </w:p>
    <w:p w:rsidR="006C6DD0" w:rsidRPr="002F66F7" w:rsidRDefault="006C6DD0">
      <w:pPr>
        <w:autoSpaceDE w:val="0"/>
        <w:autoSpaceDN w:val="0"/>
        <w:adjustRightInd w:val="0"/>
        <w:spacing w:after="0" w:line="240" w:lineRule="auto"/>
        <w:ind w:firstLine="708"/>
        <w:jc w:val="center"/>
        <w:rPr>
          <w:rFonts w:ascii="Times New Roman CYR" w:hAnsi="Times New Roman CYR" w:cs="Times New Roman CYR"/>
          <w:b/>
          <w:bCs/>
          <w:sz w:val="16"/>
          <w:szCs w:val="16"/>
        </w:rPr>
      </w:pPr>
    </w:p>
    <w:p w:rsidR="006C6DD0" w:rsidRDefault="00215D6A">
      <w:pPr>
        <w:autoSpaceDE w:val="0"/>
        <w:autoSpaceDN w:val="0"/>
        <w:adjustRightInd w:val="0"/>
        <w:spacing w:after="0" w:line="240" w:lineRule="auto"/>
        <w:ind w:firstLine="708"/>
        <w:jc w:val="center"/>
        <w:rPr>
          <w:rFonts w:ascii="Times New Roman CYR" w:hAnsi="Times New Roman CYR" w:cs="Times New Roman CYR"/>
          <w:b/>
          <w:bCs/>
          <w:sz w:val="24"/>
          <w:szCs w:val="24"/>
        </w:rPr>
      </w:pPr>
      <w:r>
        <w:rPr>
          <w:rFonts w:ascii="Times New Roman CYR" w:hAnsi="Times New Roman CYR" w:cs="Times New Roman CYR"/>
          <w:b/>
          <w:bCs/>
          <w:sz w:val="24"/>
          <w:szCs w:val="24"/>
        </w:rPr>
        <w:t>Таблица с расшифровкой показателя:</w:t>
      </w:r>
    </w:p>
    <w:p w:rsidR="006C6DD0" w:rsidRDefault="00215D6A">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41. </w:t>
      </w:r>
      <w:proofErr w:type="gramStart"/>
      <w:r>
        <w:rPr>
          <w:rFonts w:ascii="Times New Roman CYR" w:hAnsi="Times New Roman CYR" w:cs="Times New Roman CYR"/>
          <w:b/>
          <w:bCs/>
          <w:sz w:val="24"/>
          <w:szCs w:val="24"/>
        </w:rPr>
        <w:t>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roofErr w:type="gramEnd"/>
    </w:p>
    <w:p w:rsidR="006C6DD0" w:rsidRPr="002F66F7" w:rsidRDefault="006C6DD0">
      <w:pPr>
        <w:autoSpaceDE w:val="0"/>
        <w:autoSpaceDN w:val="0"/>
        <w:adjustRightInd w:val="0"/>
        <w:spacing w:after="0" w:line="240" w:lineRule="auto"/>
        <w:jc w:val="both"/>
        <w:rPr>
          <w:rFonts w:ascii="Times New Roman CYR" w:hAnsi="Times New Roman CYR" w:cs="Times New Roman CY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6919"/>
        <w:gridCol w:w="2011"/>
      </w:tblGrid>
      <w:tr w:rsidR="006C6DD0" w:rsidRPr="00215D6A">
        <w:tc>
          <w:tcPr>
            <w:tcW w:w="851" w:type="dxa"/>
            <w:tcBorders>
              <w:top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 xml:space="preserve">№ </w:t>
            </w:r>
            <w:proofErr w:type="spellStart"/>
            <w:proofErr w:type="gramStart"/>
            <w:r w:rsidRPr="00215D6A">
              <w:rPr>
                <w:rFonts w:ascii="Times New Roman CYR" w:eastAsiaTheme="minorEastAsia" w:hAnsi="Times New Roman CYR" w:cs="Times New Roman CYR"/>
              </w:rPr>
              <w:t>п</w:t>
            </w:r>
            <w:proofErr w:type="spellEnd"/>
            <w:proofErr w:type="gramEnd"/>
            <w:r w:rsidRPr="00215D6A">
              <w:rPr>
                <w:rFonts w:ascii="Times New Roman CYR" w:eastAsiaTheme="minorEastAsia" w:hAnsi="Times New Roman CYR" w:cs="Times New Roman CYR"/>
              </w:rPr>
              <w:t>/</w:t>
            </w:r>
            <w:proofErr w:type="spellStart"/>
            <w:r w:rsidRPr="00215D6A">
              <w:rPr>
                <w:rFonts w:ascii="Times New Roman CYR" w:eastAsiaTheme="minorEastAsia" w:hAnsi="Times New Roman CYR" w:cs="Times New Roman CYR"/>
              </w:rPr>
              <w:t>п</w:t>
            </w:r>
            <w:proofErr w:type="spellEnd"/>
          </w:p>
        </w:tc>
        <w:tc>
          <w:tcPr>
            <w:tcW w:w="6919"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Наименование организации, в отношении которой проведена независимая оценка качества за отчетный год</w:t>
            </w:r>
          </w:p>
        </w:tc>
        <w:tc>
          <w:tcPr>
            <w:tcW w:w="2011" w:type="dxa"/>
            <w:tcBorders>
              <w:top w:val="single" w:sz="4" w:space="0" w:color="auto"/>
              <w:left w:val="single" w:sz="4" w:space="0" w:color="auto"/>
              <w:bottom w:val="single" w:sz="4" w:space="0" w:color="auto"/>
            </w:tcBorders>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Значение показателя оценки качества по организации</w:t>
            </w:r>
          </w:p>
        </w:tc>
      </w:tr>
      <w:tr w:rsidR="006C6DD0" w:rsidRPr="00215D6A">
        <w:tc>
          <w:tcPr>
            <w:tcW w:w="851" w:type="dxa"/>
            <w:tcBorders>
              <w:top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41.1</w:t>
            </w:r>
          </w:p>
        </w:tc>
        <w:tc>
          <w:tcPr>
            <w:tcW w:w="6919"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в сфере культуры:</w:t>
            </w:r>
          </w:p>
        </w:tc>
        <w:tc>
          <w:tcPr>
            <w:tcW w:w="2011" w:type="dxa"/>
            <w:tcBorders>
              <w:top w:val="single" w:sz="4" w:space="0" w:color="auto"/>
              <w:left w:val="single" w:sz="4" w:space="0" w:color="auto"/>
              <w:bottom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91,93</w:t>
            </w:r>
          </w:p>
        </w:tc>
      </w:tr>
      <w:tr w:rsidR="006C6DD0" w:rsidRPr="00215D6A">
        <w:tc>
          <w:tcPr>
            <w:tcW w:w="851" w:type="dxa"/>
            <w:tcBorders>
              <w:top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w:t>
            </w:r>
          </w:p>
        </w:tc>
        <w:tc>
          <w:tcPr>
            <w:tcW w:w="6919"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 xml:space="preserve">МБУК </w:t>
            </w:r>
            <w:r w:rsidRPr="00215D6A">
              <w:rPr>
                <w:rFonts w:ascii="Times New Roman CYR" w:eastAsiaTheme="minorEastAsia" w:hAnsi="Times New Roman CYR" w:cs="Times New Roman CYR"/>
                <w:highlight w:val="white"/>
              </w:rPr>
              <w:t>«</w:t>
            </w:r>
            <w:r w:rsidRPr="00215D6A">
              <w:rPr>
                <w:rFonts w:ascii="Times New Roman CYR" w:eastAsiaTheme="minorEastAsia" w:hAnsi="Times New Roman CYR" w:cs="Times New Roman CYR"/>
              </w:rPr>
              <w:t>Назаровский районный дом культуры</w:t>
            </w:r>
            <w:r w:rsidRPr="00215D6A">
              <w:rPr>
                <w:rFonts w:ascii="Times New Roman CYR" w:eastAsiaTheme="minorEastAsia" w:hAnsi="Times New Roman CYR" w:cs="Times New Roman CYR"/>
                <w:highlight w:val="white"/>
              </w:rPr>
              <w:t>»</w:t>
            </w:r>
          </w:p>
        </w:tc>
        <w:tc>
          <w:tcPr>
            <w:tcW w:w="2011" w:type="dxa"/>
            <w:tcBorders>
              <w:top w:val="single" w:sz="4" w:space="0" w:color="auto"/>
              <w:left w:val="single" w:sz="4" w:space="0" w:color="auto"/>
              <w:bottom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91,93</w:t>
            </w:r>
          </w:p>
        </w:tc>
      </w:tr>
      <w:tr w:rsidR="006C6DD0" w:rsidRPr="00215D6A">
        <w:tc>
          <w:tcPr>
            <w:tcW w:w="851" w:type="dxa"/>
            <w:tcBorders>
              <w:top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41.2</w:t>
            </w:r>
          </w:p>
        </w:tc>
        <w:tc>
          <w:tcPr>
            <w:tcW w:w="6919"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в сфере образования:</w:t>
            </w:r>
          </w:p>
        </w:tc>
        <w:tc>
          <w:tcPr>
            <w:tcW w:w="2011" w:type="dxa"/>
            <w:tcBorders>
              <w:top w:val="single" w:sz="4" w:space="0" w:color="auto"/>
              <w:left w:val="single" w:sz="4" w:space="0" w:color="auto"/>
              <w:bottom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b/>
                <w:bCs/>
              </w:rPr>
            </w:pPr>
            <w:r w:rsidRPr="00215D6A">
              <w:rPr>
                <w:rFonts w:ascii="Times New Roman CYR" w:eastAsiaTheme="minorEastAsia" w:hAnsi="Times New Roman CYR" w:cs="Times New Roman CYR"/>
                <w:b/>
                <w:bCs/>
              </w:rPr>
              <w:t>91,45</w:t>
            </w:r>
          </w:p>
        </w:tc>
      </w:tr>
      <w:tr w:rsidR="006C6DD0" w:rsidRPr="00215D6A">
        <w:tc>
          <w:tcPr>
            <w:tcW w:w="851" w:type="dxa"/>
            <w:tcBorders>
              <w:top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w:t>
            </w:r>
          </w:p>
        </w:tc>
        <w:tc>
          <w:tcPr>
            <w:tcW w:w="6919"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МБОУ «</w:t>
            </w:r>
            <w:proofErr w:type="spellStart"/>
            <w:r w:rsidRPr="00215D6A">
              <w:rPr>
                <w:rFonts w:ascii="Times New Roman CYR" w:eastAsiaTheme="minorEastAsia" w:hAnsi="Times New Roman CYR" w:cs="Times New Roman CYR"/>
              </w:rPr>
              <w:t>Сохновская</w:t>
            </w:r>
            <w:proofErr w:type="spellEnd"/>
            <w:r w:rsidRPr="00215D6A">
              <w:rPr>
                <w:rFonts w:ascii="Times New Roman CYR" w:eastAsiaTheme="minorEastAsia" w:hAnsi="Times New Roman CYR" w:cs="Times New Roman CYR"/>
              </w:rPr>
              <w:t xml:space="preserve"> средняя общеобразовательная школа»</w:t>
            </w:r>
          </w:p>
        </w:tc>
        <w:tc>
          <w:tcPr>
            <w:tcW w:w="2011" w:type="dxa"/>
            <w:tcBorders>
              <w:top w:val="single" w:sz="4" w:space="0" w:color="auto"/>
              <w:left w:val="single" w:sz="4" w:space="0" w:color="auto"/>
              <w:bottom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91,86</w:t>
            </w:r>
          </w:p>
        </w:tc>
      </w:tr>
      <w:tr w:rsidR="006C6DD0" w:rsidRPr="00215D6A">
        <w:tc>
          <w:tcPr>
            <w:tcW w:w="851" w:type="dxa"/>
            <w:tcBorders>
              <w:top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lastRenderedPageBreak/>
              <w:t>2</w:t>
            </w:r>
          </w:p>
        </w:tc>
        <w:tc>
          <w:tcPr>
            <w:tcW w:w="6919"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МБОУ «</w:t>
            </w:r>
            <w:proofErr w:type="spellStart"/>
            <w:r w:rsidRPr="00215D6A">
              <w:rPr>
                <w:rFonts w:ascii="Times New Roman CYR" w:eastAsiaTheme="minorEastAsia" w:hAnsi="Times New Roman CYR" w:cs="Times New Roman CYR"/>
              </w:rPr>
              <w:t>Крутоярская</w:t>
            </w:r>
            <w:proofErr w:type="spellEnd"/>
            <w:r w:rsidRPr="00215D6A">
              <w:rPr>
                <w:rFonts w:ascii="Times New Roman CYR" w:eastAsiaTheme="minorEastAsia" w:hAnsi="Times New Roman CYR" w:cs="Times New Roman CYR"/>
              </w:rPr>
              <w:t xml:space="preserve"> средняя общеобразовательная школа»</w:t>
            </w:r>
          </w:p>
        </w:tc>
        <w:tc>
          <w:tcPr>
            <w:tcW w:w="2011" w:type="dxa"/>
            <w:tcBorders>
              <w:top w:val="single" w:sz="4" w:space="0" w:color="auto"/>
              <w:left w:val="single" w:sz="4" w:space="0" w:color="auto"/>
              <w:bottom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90,82</w:t>
            </w:r>
          </w:p>
        </w:tc>
      </w:tr>
      <w:tr w:rsidR="006C6DD0" w:rsidRPr="00215D6A">
        <w:tc>
          <w:tcPr>
            <w:tcW w:w="851" w:type="dxa"/>
            <w:tcBorders>
              <w:top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3</w:t>
            </w:r>
          </w:p>
        </w:tc>
        <w:tc>
          <w:tcPr>
            <w:tcW w:w="6919"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МБДОУ «</w:t>
            </w:r>
            <w:proofErr w:type="spellStart"/>
            <w:r w:rsidRPr="00215D6A">
              <w:rPr>
                <w:rFonts w:ascii="Times New Roman CYR" w:eastAsiaTheme="minorEastAsia" w:hAnsi="Times New Roman CYR" w:cs="Times New Roman CYR"/>
              </w:rPr>
              <w:t>Степновский</w:t>
            </w:r>
            <w:proofErr w:type="spellEnd"/>
            <w:r w:rsidRPr="00215D6A">
              <w:rPr>
                <w:rFonts w:ascii="Times New Roman CYR" w:eastAsiaTheme="minorEastAsia" w:hAnsi="Times New Roman CYR" w:cs="Times New Roman CYR"/>
              </w:rPr>
              <w:t xml:space="preserve"> детский сад «Колосок»</w:t>
            </w:r>
          </w:p>
        </w:tc>
        <w:tc>
          <w:tcPr>
            <w:tcW w:w="2011" w:type="dxa"/>
            <w:tcBorders>
              <w:top w:val="single" w:sz="4" w:space="0" w:color="auto"/>
              <w:left w:val="single" w:sz="4" w:space="0" w:color="auto"/>
              <w:bottom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90,82</w:t>
            </w:r>
          </w:p>
        </w:tc>
      </w:tr>
      <w:tr w:rsidR="006C6DD0" w:rsidRPr="00215D6A">
        <w:tc>
          <w:tcPr>
            <w:tcW w:w="851" w:type="dxa"/>
            <w:tcBorders>
              <w:top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4</w:t>
            </w:r>
          </w:p>
        </w:tc>
        <w:tc>
          <w:tcPr>
            <w:tcW w:w="6919"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МБОУ «</w:t>
            </w:r>
            <w:proofErr w:type="spellStart"/>
            <w:r w:rsidRPr="00215D6A">
              <w:rPr>
                <w:rFonts w:ascii="Times New Roman CYR" w:eastAsiaTheme="minorEastAsia" w:hAnsi="Times New Roman CYR" w:cs="Times New Roman CYR"/>
              </w:rPr>
              <w:t>Сахаптинская</w:t>
            </w:r>
            <w:proofErr w:type="spellEnd"/>
            <w:r w:rsidRPr="00215D6A">
              <w:rPr>
                <w:rFonts w:ascii="Times New Roman CYR" w:eastAsiaTheme="minorEastAsia" w:hAnsi="Times New Roman CYR" w:cs="Times New Roman CYR"/>
              </w:rPr>
              <w:t xml:space="preserve"> средняя общеобразовательная школа»</w:t>
            </w:r>
          </w:p>
        </w:tc>
        <w:tc>
          <w:tcPr>
            <w:tcW w:w="2011" w:type="dxa"/>
            <w:tcBorders>
              <w:top w:val="single" w:sz="4" w:space="0" w:color="auto"/>
              <w:left w:val="single" w:sz="4" w:space="0" w:color="auto"/>
              <w:bottom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90,00</w:t>
            </w:r>
          </w:p>
        </w:tc>
      </w:tr>
      <w:tr w:rsidR="006C6DD0" w:rsidRPr="00215D6A">
        <w:tc>
          <w:tcPr>
            <w:tcW w:w="851" w:type="dxa"/>
            <w:tcBorders>
              <w:top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5</w:t>
            </w:r>
          </w:p>
        </w:tc>
        <w:tc>
          <w:tcPr>
            <w:tcW w:w="6919"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 xml:space="preserve">МБУ </w:t>
            </w:r>
            <w:proofErr w:type="gramStart"/>
            <w:r w:rsidRPr="00215D6A">
              <w:rPr>
                <w:rFonts w:ascii="Times New Roman CYR" w:eastAsiaTheme="minorEastAsia" w:hAnsi="Times New Roman CYR" w:cs="Times New Roman CYR"/>
              </w:rPr>
              <w:t>ДО</w:t>
            </w:r>
            <w:proofErr w:type="gramEnd"/>
            <w:r w:rsidRPr="00215D6A">
              <w:rPr>
                <w:rFonts w:ascii="Times New Roman CYR" w:eastAsiaTheme="minorEastAsia" w:hAnsi="Times New Roman CYR" w:cs="Times New Roman CYR"/>
              </w:rPr>
              <w:t xml:space="preserve"> «</w:t>
            </w:r>
            <w:proofErr w:type="gramStart"/>
            <w:r w:rsidRPr="00215D6A">
              <w:rPr>
                <w:rFonts w:ascii="Times New Roman CYR" w:eastAsiaTheme="minorEastAsia" w:hAnsi="Times New Roman CYR" w:cs="Times New Roman CYR"/>
              </w:rPr>
              <w:t>Спортивная</w:t>
            </w:r>
            <w:proofErr w:type="gramEnd"/>
            <w:r w:rsidRPr="00215D6A">
              <w:rPr>
                <w:rFonts w:ascii="Times New Roman CYR" w:eastAsiaTheme="minorEastAsia" w:hAnsi="Times New Roman CYR" w:cs="Times New Roman CYR"/>
              </w:rPr>
              <w:t xml:space="preserve"> школа» Назаровского района</w:t>
            </w:r>
          </w:p>
        </w:tc>
        <w:tc>
          <w:tcPr>
            <w:tcW w:w="2011" w:type="dxa"/>
            <w:tcBorders>
              <w:top w:val="single" w:sz="4" w:space="0" w:color="auto"/>
              <w:left w:val="single" w:sz="4" w:space="0" w:color="auto"/>
              <w:bottom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84,22</w:t>
            </w:r>
          </w:p>
        </w:tc>
      </w:tr>
      <w:tr w:rsidR="006C6DD0" w:rsidRPr="00215D6A">
        <w:tc>
          <w:tcPr>
            <w:tcW w:w="851" w:type="dxa"/>
            <w:tcBorders>
              <w:top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6</w:t>
            </w:r>
          </w:p>
        </w:tc>
        <w:tc>
          <w:tcPr>
            <w:tcW w:w="6919"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МБДОУ «Преображенский детский сад «Малышок»</w:t>
            </w:r>
          </w:p>
        </w:tc>
        <w:tc>
          <w:tcPr>
            <w:tcW w:w="2011" w:type="dxa"/>
            <w:tcBorders>
              <w:top w:val="single" w:sz="4" w:space="0" w:color="auto"/>
              <w:left w:val="single" w:sz="4" w:space="0" w:color="auto"/>
              <w:bottom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95,78</w:t>
            </w:r>
          </w:p>
        </w:tc>
      </w:tr>
      <w:tr w:rsidR="006C6DD0" w:rsidRPr="00215D6A">
        <w:tc>
          <w:tcPr>
            <w:tcW w:w="851" w:type="dxa"/>
            <w:tcBorders>
              <w:top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7</w:t>
            </w:r>
          </w:p>
        </w:tc>
        <w:tc>
          <w:tcPr>
            <w:tcW w:w="6919"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highlight w:val="cyan"/>
              </w:rPr>
            </w:pPr>
            <w:r w:rsidRPr="00215D6A">
              <w:rPr>
                <w:rFonts w:ascii="Times New Roman CYR" w:eastAsiaTheme="minorEastAsia" w:hAnsi="Times New Roman CYR" w:cs="Times New Roman CYR"/>
              </w:rPr>
              <w:t xml:space="preserve">МБОУ </w:t>
            </w:r>
            <w:proofErr w:type="gramStart"/>
            <w:r w:rsidRPr="00215D6A">
              <w:rPr>
                <w:rFonts w:ascii="Times New Roman CYR" w:eastAsiaTheme="minorEastAsia" w:hAnsi="Times New Roman CYR" w:cs="Times New Roman CYR"/>
              </w:rPr>
              <w:t>ДО</w:t>
            </w:r>
            <w:proofErr w:type="gramEnd"/>
            <w:r w:rsidRPr="00215D6A">
              <w:rPr>
                <w:rFonts w:ascii="Times New Roman CYR" w:eastAsiaTheme="minorEastAsia" w:hAnsi="Times New Roman CYR" w:cs="Times New Roman CYR"/>
              </w:rPr>
              <w:t xml:space="preserve"> «</w:t>
            </w:r>
            <w:proofErr w:type="gramStart"/>
            <w:r w:rsidRPr="00215D6A">
              <w:rPr>
                <w:rFonts w:ascii="Times New Roman CYR" w:eastAsiaTheme="minorEastAsia" w:hAnsi="Times New Roman CYR" w:cs="Times New Roman CYR"/>
              </w:rPr>
              <w:t>Назаровский</w:t>
            </w:r>
            <w:proofErr w:type="gramEnd"/>
            <w:r w:rsidRPr="00215D6A">
              <w:rPr>
                <w:rFonts w:ascii="Times New Roman CYR" w:eastAsiaTheme="minorEastAsia" w:hAnsi="Times New Roman CYR" w:cs="Times New Roman CYR"/>
              </w:rPr>
              <w:t xml:space="preserve"> районный дом детского творчества»</w:t>
            </w:r>
          </w:p>
        </w:tc>
        <w:tc>
          <w:tcPr>
            <w:tcW w:w="2011" w:type="dxa"/>
            <w:tcBorders>
              <w:top w:val="single" w:sz="4" w:space="0" w:color="auto"/>
              <w:left w:val="single" w:sz="4" w:space="0" w:color="auto"/>
              <w:bottom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94,70</w:t>
            </w:r>
          </w:p>
        </w:tc>
      </w:tr>
      <w:tr w:rsidR="006C6DD0" w:rsidRPr="00215D6A">
        <w:tc>
          <w:tcPr>
            <w:tcW w:w="851" w:type="dxa"/>
            <w:tcBorders>
              <w:top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8</w:t>
            </w:r>
          </w:p>
        </w:tc>
        <w:tc>
          <w:tcPr>
            <w:tcW w:w="6919"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highlight w:val="cyan"/>
              </w:rPr>
            </w:pPr>
            <w:r w:rsidRPr="00215D6A">
              <w:rPr>
                <w:rFonts w:ascii="Times New Roman CYR" w:eastAsiaTheme="minorEastAsia" w:hAnsi="Times New Roman CYR" w:cs="Times New Roman CYR"/>
              </w:rPr>
              <w:t>МБОУ «Павловская средняя общеобразовательная школа»</w:t>
            </w:r>
          </w:p>
        </w:tc>
        <w:tc>
          <w:tcPr>
            <w:tcW w:w="2011" w:type="dxa"/>
            <w:tcBorders>
              <w:top w:val="single" w:sz="4" w:space="0" w:color="auto"/>
              <w:left w:val="single" w:sz="4" w:space="0" w:color="auto"/>
              <w:bottom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92,74</w:t>
            </w:r>
          </w:p>
        </w:tc>
      </w:tr>
      <w:tr w:rsidR="006C6DD0" w:rsidRPr="00215D6A">
        <w:tc>
          <w:tcPr>
            <w:tcW w:w="851" w:type="dxa"/>
            <w:tcBorders>
              <w:top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9</w:t>
            </w:r>
          </w:p>
        </w:tc>
        <w:tc>
          <w:tcPr>
            <w:tcW w:w="6919"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МБОУ «</w:t>
            </w:r>
            <w:proofErr w:type="spellStart"/>
            <w:r w:rsidRPr="00215D6A">
              <w:rPr>
                <w:rFonts w:ascii="Times New Roman CYR" w:eastAsiaTheme="minorEastAsia" w:hAnsi="Times New Roman CYR" w:cs="Times New Roman CYR"/>
              </w:rPr>
              <w:t>Степновская</w:t>
            </w:r>
            <w:proofErr w:type="spellEnd"/>
            <w:r w:rsidRPr="00215D6A">
              <w:rPr>
                <w:rFonts w:ascii="Times New Roman CYR" w:eastAsiaTheme="minorEastAsia" w:hAnsi="Times New Roman CYR" w:cs="Times New Roman CYR"/>
              </w:rPr>
              <w:t xml:space="preserve"> средняя общеобразовательная школа»</w:t>
            </w:r>
          </w:p>
        </w:tc>
        <w:tc>
          <w:tcPr>
            <w:tcW w:w="2011" w:type="dxa"/>
            <w:tcBorders>
              <w:top w:val="single" w:sz="4" w:space="0" w:color="auto"/>
              <w:left w:val="single" w:sz="4" w:space="0" w:color="auto"/>
              <w:bottom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92,54</w:t>
            </w:r>
          </w:p>
        </w:tc>
      </w:tr>
      <w:tr w:rsidR="006C6DD0" w:rsidRPr="00215D6A">
        <w:tc>
          <w:tcPr>
            <w:tcW w:w="851" w:type="dxa"/>
            <w:tcBorders>
              <w:top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10</w:t>
            </w:r>
          </w:p>
        </w:tc>
        <w:tc>
          <w:tcPr>
            <w:tcW w:w="6919"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rPr>
            </w:pPr>
            <w:r w:rsidRPr="00215D6A">
              <w:rPr>
                <w:rFonts w:ascii="Times New Roman CYR" w:eastAsiaTheme="minorEastAsia" w:hAnsi="Times New Roman CYR" w:cs="Times New Roman CYR"/>
              </w:rPr>
              <w:t>МБДОУ «</w:t>
            </w:r>
            <w:proofErr w:type="spellStart"/>
            <w:r w:rsidRPr="00215D6A">
              <w:rPr>
                <w:rFonts w:ascii="Times New Roman CYR" w:eastAsiaTheme="minorEastAsia" w:hAnsi="Times New Roman CYR" w:cs="Times New Roman CYR"/>
              </w:rPr>
              <w:t>Красносопкинский</w:t>
            </w:r>
            <w:proofErr w:type="spellEnd"/>
            <w:r w:rsidRPr="00215D6A">
              <w:rPr>
                <w:rFonts w:ascii="Times New Roman CYR" w:eastAsiaTheme="minorEastAsia" w:hAnsi="Times New Roman CYR" w:cs="Times New Roman CYR"/>
              </w:rPr>
              <w:t xml:space="preserve"> детский сад «Аленка»</w:t>
            </w:r>
          </w:p>
        </w:tc>
        <w:tc>
          <w:tcPr>
            <w:tcW w:w="2011" w:type="dxa"/>
            <w:tcBorders>
              <w:top w:val="single" w:sz="4" w:space="0" w:color="auto"/>
              <w:left w:val="single" w:sz="4" w:space="0" w:color="auto"/>
              <w:bottom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91,24</w:t>
            </w:r>
          </w:p>
        </w:tc>
      </w:tr>
      <w:tr w:rsidR="006C6DD0" w:rsidRPr="00215D6A">
        <w:tc>
          <w:tcPr>
            <w:tcW w:w="851" w:type="dxa"/>
            <w:tcBorders>
              <w:top w:val="single" w:sz="4" w:space="0" w:color="auto"/>
              <w:bottom w:val="single" w:sz="4" w:space="0" w:color="auto"/>
              <w:right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11</w:t>
            </w:r>
          </w:p>
        </w:tc>
        <w:tc>
          <w:tcPr>
            <w:tcW w:w="6919" w:type="dxa"/>
            <w:tcBorders>
              <w:top w:val="single" w:sz="4" w:space="0" w:color="auto"/>
              <w:left w:val="single" w:sz="4" w:space="0" w:color="auto"/>
              <w:bottom w:val="single" w:sz="4" w:space="0" w:color="auto"/>
              <w:right w:val="single" w:sz="4" w:space="0" w:color="auto"/>
            </w:tcBorders>
          </w:tcPr>
          <w:p w:rsidR="006C6DD0" w:rsidRPr="00215D6A" w:rsidRDefault="00215D6A">
            <w:pPr>
              <w:autoSpaceDE w:val="0"/>
              <w:autoSpaceDN w:val="0"/>
              <w:adjustRightInd w:val="0"/>
              <w:spacing w:after="0" w:line="240" w:lineRule="auto"/>
              <w:rPr>
                <w:rFonts w:ascii="Times New Roman CYR" w:eastAsiaTheme="minorEastAsia" w:hAnsi="Times New Roman CYR" w:cs="Times New Roman CYR"/>
                <w:highlight w:val="cyan"/>
              </w:rPr>
            </w:pPr>
            <w:r w:rsidRPr="00215D6A">
              <w:rPr>
                <w:rFonts w:ascii="Times New Roman CYR" w:eastAsiaTheme="minorEastAsia" w:hAnsi="Times New Roman CYR" w:cs="Times New Roman CYR"/>
              </w:rPr>
              <w:t>МБДОУ «Краснополянский детский сад «Тополек»</w:t>
            </w:r>
          </w:p>
        </w:tc>
        <w:tc>
          <w:tcPr>
            <w:tcW w:w="2011" w:type="dxa"/>
            <w:tcBorders>
              <w:top w:val="single" w:sz="4" w:space="0" w:color="auto"/>
              <w:left w:val="single" w:sz="4" w:space="0" w:color="auto"/>
              <w:bottom w:val="single" w:sz="4" w:space="0" w:color="auto"/>
            </w:tcBorders>
            <w:vAlign w:val="center"/>
          </w:tcPr>
          <w:p w:rsidR="006C6DD0" w:rsidRPr="00215D6A" w:rsidRDefault="00215D6A">
            <w:pPr>
              <w:autoSpaceDE w:val="0"/>
              <w:autoSpaceDN w:val="0"/>
              <w:adjustRightInd w:val="0"/>
              <w:spacing w:after="0" w:line="240" w:lineRule="auto"/>
              <w:jc w:val="center"/>
              <w:rPr>
                <w:rFonts w:ascii="Times New Roman CYR" w:eastAsiaTheme="minorEastAsia" w:hAnsi="Times New Roman CYR" w:cs="Times New Roman CYR"/>
              </w:rPr>
            </w:pPr>
            <w:r w:rsidRPr="00215D6A">
              <w:rPr>
                <w:rFonts w:ascii="Times New Roman CYR" w:eastAsiaTheme="minorEastAsia" w:hAnsi="Times New Roman CYR" w:cs="Times New Roman CYR"/>
              </w:rPr>
              <w:t>91,20</w:t>
            </w:r>
          </w:p>
        </w:tc>
      </w:tr>
    </w:tbl>
    <w:p w:rsidR="00215D6A" w:rsidRDefault="00215D6A" w:rsidP="00217F40">
      <w:pPr>
        <w:widowControl w:val="0"/>
        <w:autoSpaceDE w:val="0"/>
        <w:autoSpaceDN w:val="0"/>
        <w:adjustRightInd w:val="0"/>
        <w:spacing w:after="0" w:line="240" w:lineRule="auto"/>
        <w:rPr>
          <w:rFonts w:ascii="Times New Roman CYR" w:hAnsi="Times New Roman CYR" w:cs="Times New Roman CYR"/>
          <w:sz w:val="24"/>
          <w:szCs w:val="24"/>
        </w:rPr>
      </w:pPr>
    </w:p>
    <w:sectPr w:rsidR="00215D6A" w:rsidSect="006C6DD0">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74EE"/>
    <w:rsid w:val="002074EE"/>
    <w:rsid w:val="00215D6A"/>
    <w:rsid w:val="00217F40"/>
    <w:rsid w:val="002F66F7"/>
    <w:rsid w:val="00450AB6"/>
    <w:rsid w:val="00675563"/>
    <w:rsid w:val="006C6DD0"/>
    <w:rsid w:val="0073785F"/>
    <w:rsid w:val="00AC5094"/>
    <w:rsid w:val="00C25257"/>
    <w:rsid w:val="00C971F1"/>
    <w:rsid w:val="00D143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DD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42</Pages>
  <Words>13790</Words>
  <Characters>78609</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2024-04-26T01:50:00Z</dcterms:created>
  <dcterms:modified xsi:type="dcterms:W3CDTF">2024-04-26T02:53:00Z</dcterms:modified>
</cp:coreProperties>
</file>